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81AC65" w14:textId="5883F084" w:rsidR="001550DC" w:rsidRPr="00A942D4" w:rsidRDefault="0042315F" w:rsidP="005579F6">
      <w:pPr>
        <w:spacing w:after="360"/>
        <w:rPr>
          <w:b/>
          <w:color w:val="12AE40"/>
          <w:sz w:val="28"/>
          <w:szCs w:val="28"/>
        </w:rPr>
      </w:pPr>
      <w:r>
        <w:rPr>
          <w:b/>
          <w:color w:val="12AE40"/>
          <w:sz w:val="28"/>
          <w:szCs w:val="28"/>
        </w:rPr>
        <w:t xml:space="preserve">PLANICALINOURS   </w:t>
      </w:r>
      <w:r w:rsidRPr="0042315F">
        <w:rPr>
          <w:b/>
          <w:color w:val="12AE40"/>
          <w:sz w:val="20"/>
          <w:szCs w:val="20"/>
        </w:rPr>
        <w:t>(</w:t>
      </w:r>
      <w:r w:rsidR="001550DC" w:rsidRPr="0042315F">
        <w:rPr>
          <w:b/>
          <w:color w:val="12AE40"/>
          <w:sz w:val="20"/>
          <w:szCs w:val="20"/>
        </w:rPr>
        <w:t>PLANIFICATION ORGANISATION / ACTION ÉDUCATIVE / RÉFLEXION-RÉTROACTION</w:t>
      </w:r>
      <w:r w:rsidRPr="0042315F">
        <w:rPr>
          <w:b/>
          <w:color w:val="12AE40"/>
          <w:sz w:val="20"/>
          <w:szCs w:val="20"/>
        </w:rPr>
        <w:t>)</w:t>
      </w:r>
    </w:p>
    <w:tbl>
      <w:tblPr>
        <w:tblStyle w:val="Grilledutableau"/>
        <w:tblW w:w="4975" w:type="pct"/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3621"/>
        <w:gridCol w:w="1540"/>
        <w:gridCol w:w="3897"/>
        <w:gridCol w:w="1847"/>
        <w:gridCol w:w="3592"/>
      </w:tblGrid>
      <w:tr w:rsidR="0076315C" w14:paraId="06FA919D" w14:textId="5F98341B" w:rsidTr="0076315C">
        <w:trPr>
          <w:trHeight w:val="454"/>
        </w:trPr>
        <w:tc>
          <w:tcPr>
            <w:tcW w:w="1249" w:type="pct"/>
            <w:shd w:val="clear" w:color="auto" w:fill="E2EFD9" w:themeFill="accent6" w:themeFillTint="33"/>
          </w:tcPr>
          <w:p w14:paraId="71BF651F" w14:textId="6EC0D802" w:rsidR="0076315C" w:rsidRPr="0008292A" w:rsidRDefault="0076315C" w:rsidP="00477A97">
            <w:pPr>
              <w:rPr>
                <w:b/>
                <w:color w:val="000000" w:themeColor="text1"/>
                <w:sz w:val="24"/>
                <w:szCs w:val="24"/>
              </w:rPr>
            </w:pPr>
            <w:r w:rsidRPr="0008292A">
              <w:rPr>
                <w:b/>
                <w:color w:val="000000" w:themeColor="text1"/>
                <w:sz w:val="24"/>
                <w:szCs w:val="24"/>
              </w:rPr>
              <w:t xml:space="preserve">Semaine # </w:t>
            </w:r>
            <w:r w:rsidR="00C80301">
              <w:rPr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75" w:type="pct"/>
            <w:gridSpan w:val="2"/>
            <w:shd w:val="clear" w:color="auto" w:fill="auto"/>
          </w:tcPr>
          <w:p w14:paraId="094153F0" w14:textId="772BCA53" w:rsidR="0076315C" w:rsidRPr="0076315C" w:rsidRDefault="0076315C">
            <w:pPr>
              <w:rPr>
                <w:b/>
              </w:rPr>
            </w:pPr>
            <w:r w:rsidRPr="0076315C">
              <w:rPr>
                <w:b/>
              </w:rPr>
              <w:t>Du :</w:t>
            </w:r>
            <w:r w:rsidR="00C80301">
              <w:rPr>
                <w:b/>
              </w:rPr>
              <w:t xml:space="preserve"> 1/09/2022</w:t>
            </w:r>
          </w:p>
        </w:tc>
        <w:tc>
          <w:tcPr>
            <w:tcW w:w="1876" w:type="pct"/>
            <w:gridSpan w:val="2"/>
            <w:shd w:val="clear" w:color="auto" w:fill="auto"/>
          </w:tcPr>
          <w:p w14:paraId="6D13CF57" w14:textId="65FDBDD3" w:rsidR="0076315C" w:rsidRPr="0076315C" w:rsidRDefault="0076315C">
            <w:pPr>
              <w:rPr>
                <w:b/>
              </w:rPr>
            </w:pPr>
            <w:r w:rsidRPr="0076315C">
              <w:rPr>
                <w:b/>
              </w:rPr>
              <w:t>Au </w:t>
            </w:r>
            <w:proofErr w:type="gramStart"/>
            <w:r w:rsidRPr="0076315C">
              <w:rPr>
                <w:b/>
              </w:rPr>
              <w:t>:</w:t>
            </w:r>
            <w:r w:rsidR="00C80301">
              <w:rPr>
                <w:b/>
              </w:rPr>
              <w:t>7</w:t>
            </w:r>
            <w:proofErr w:type="gramEnd"/>
            <w:r w:rsidR="00C80301">
              <w:rPr>
                <w:b/>
              </w:rPr>
              <w:t>/09/2022</w:t>
            </w:r>
          </w:p>
        </w:tc>
      </w:tr>
      <w:tr w:rsidR="009346F3" w14:paraId="43563461" w14:textId="77777777" w:rsidTr="0076315C">
        <w:trPr>
          <w:trHeight w:val="454"/>
        </w:trPr>
        <w:tc>
          <w:tcPr>
            <w:tcW w:w="3761" w:type="pct"/>
            <w:gridSpan w:val="4"/>
            <w:tcBorders>
              <w:bottom w:val="single" w:sz="4" w:space="0" w:color="auto"/>
            </w:tcBorders>
            <w:shd w:val="clear" w:color="auto" w:fill="C5E0B3" w:themeFill="accent6" w:themeFillTint="66"/>
            <w:vAlign w:val="center"/>
          </w:tcPr>
          <w:p w14:paraId="1A6C1598" w14:textId="1A8D36BE" w:rsidR="009346F3" w:rsidRPr="001550DC" w:rsidRDefault="009346F3" w:rsidP="001550DC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PLANIFICATION ORGANISATION</w:t>
            </w:r>
          </w:p>
        </w:tc>
        <w:tc>
          <w:tcPr>
            <w:tcW w:w="1239" w:type="pct"/>
            <w:tcBorders>
              <w:bottom w:val="single" w:sz="4" w:space="0" w:color="auto"/>
            </w:tcBorders>
            <w:shd w:val="clear" w:color="auto" w:fill="C5E0B3" w:themeFill="accent6" w:themeFillTint="66"/>
            <w:vAlign w:val="center"/>
          </w:tcPr>
          <w:p w14:paraId="748C3EE8" w14:textId="0CD07610" w:rsidR="009346F3" w:rsidRPr="001550DC" w:rsidRDefault="009346F3" w:rsidP="001550DC">
            <w:pPr>
              <w:jc w:val="center"/>
              <w:rPr>
                <w:b/>
                <w:color w:val="000000" w:themeColor="text1"/>
              </w:rPr>
            </w:pPr>
            <w:r w:rsidRPr="001550DC">
              <w:rPr>
                <w:b/>
                <w:color w:val="000000" w:themeColor="text1"/>
              </w:rPr>
              <w:t>RÉFLEXION</w:t>
            </w:r>
            <w:r>
              <w:rPr>
                <w:b/>
                <w:color w:val="000000" w:themeColor="text1"/>
              </w:rPr>
              <w:t>-</w:t>
            </w:r>
            <w:r w:rsidRPr="001550DC">
              <w:rPr>
                <w:b/>
                <w:color w:val="000000" w:themeColor="text1"/>
              </w:rPr>
              <w:t>RÉTROACTION</w:t>
            </w:r>
          </w:p>
        </w:tc>
      </w:tr>
      <w:tr w:rsidR="009346F3" w14:paraId="3988A2DC" w14:textId="77777777" w:rsidTr="0076315C">
        <w:tc>
          <w:tcPr>
            <w:tcW w:w="3761" w:type="pct"/>
            <w:gridSpan w:val="4"/>
            <w:shd w:val="clear" w:color="auto" w:fill="E2EFD9" w:themeFill="accent6" w:themeFillTint="33"/>
            <w:vAlign w:val="center"/>
          </w:tcPr>
          <w:p w14:paraId="47D5E059" w14:textId="730C8587" w:rsidR="009346F3" w:rsidRDefault="009346F3" w:rsidP="000F78AD">
            <w:pPr>
              <w:jc w:val="center"/>
              <w:rPr>
                <w:bCs/>
                <w:i/>
                <w:iCs/>
                <w:color w:val="000000" w:themeColor="text1"/>
              </w:rPr>
            </w:pPr>
            <w:r>
              <w:rPr>
                <w:bCs/>
                <w:i/>
                <w:iCs/>
                <w:color w:val="000000" w:themeColor="text1"/>
              </w:rPr>
              <w:t xml:space="preserve">À partir des observations </w:t>
            </w:r>
            <w:r w:rsidRPr="001550DC">
              <w:rPr>
                <w:bCs/>
                <w:i/>
                <w:iCs/>
                <w:color w:val="000000" w:themeColor="text1"/>
              </w:rPr>
              <w:t>voici les actions éducatives</w:t>
            </w:r>
            <w:r>
              <w:rPr>
                <w:bCs/>
                <w:i/>
                <w:iCs/>
                <w:color w:val="000000" w:themeColor="text1"/>
              </w:rPr>
              <w:t xml:space="preserve"> </w:t>
            </w:r>
            <w:r w:rsidRPr="001550DC">
              <w:rPr>
                <w:bCs/>
                <w:i/>
                <w:iCs/>
                <w:color w:val="000000" w:themeColor="text1"/>
              </w:rPr>
              <w:t>que je planifie</w:t>
            </w:r>
            <w:r>
              <w:rPr>
                <w:bCs/>
                <w:i/>
                <w:iCs/>
                <w:color w:val="000000" w:themeColor="text1"/>
              </w:rPr>
              <w:t xml:space="preserve"> en</w:t>
            </w:r>
          </w:p>
          <w:p w14:paraId="00690A5A" w14:textId="4256529E" w:rsidR="009346F3" w:rsidRPr="00592606" w:rsidRDefault="009346F3" w:rsidP="00227CC4">
            <w:pPr>
              <w:jc w:val="center"/>
              <w:rPr>
                <w:b/>
                <w:color w:val="000000" w:themeColor="text1"/>
              </w:rPr>
            </w:pPr>
            <w:r w:rsidRPr="001550DC">
              <w:rPr>
                <w:bCs/>
                <w:i/>
                <w:iCs/>
                <w:color w:val="000000" w:themeColor="text1"/>
              </w:rPr>
              <w:t>tenant compte</w:t>
            </w:r>
            <w:r>
              <w:rPr>
                <w:bCs/>
                <w:i/>
                <w:iCs/>
                <w:color w:val="000000" w:themeColor="text1"/>
              </w:rPr>
              <w:t xml:space="preserve"> </w:t>
            </w:r>
            <w:r w:rsidRPr="001550DC">
              <w:rPr>
                <w:bCs/>
                <w:i/>
                <w:iCs/>
                <w:color w:val="000000" w:themeColor="text1"/>
              </w:rPr>
              <w:t xml:space="preserve">de la zone proximale de développement </w:t>
            </w:r>
            <w:r>
              <w:rPr>
                <w:bCs/>
                <w:i/>
                <w:iCs/>
                <w:color w:val="000000" w:themeColor="text1"/>
              </w:rPr>
              <w:t>(</w:t>
            </w:r>
            <w:r w:rsidRPr="001550DC">
              <w:rPr>
                <w:bCs/>
                <w:i/>
                <w:iCs/>
                <w:color w:val="000000" w:themeColor="text1"/>
              </w:rPr>
              <w:t>capable avec aide</w:t>
            </w:r>
            <w:r>
              <w:rPr>
                <w:bCs/>
                <w:i/>
                <w:iCs/>
                <w:color w:val="000000" w:themeColor="text1"/>
              </w:rPr>
              <w:t>)</w:t>
            </w:r>
            <w:r w:rsidR="005467D7">
              <w:rPr>
                <w:bCs/>
                <w:i/>
                <w:iCs/>
                <w:color w:val="000000" w:themeColor="text1"/>
              </w:rPr>
              <w:t xml:space="preserve"> et des domaines que je veux observer</w:t>
            </w:r>
          </w:p>
        </w:tc>
        <w:tc>
          <w:tcPr>
            <w:tcW w:w="1239" w:type="pct"/>
            <w:shd w:val="clear" w:color="auto" w:fill="E2EFD9" w:themeFill="accent6" w:themeFillTint="33"/>
            <w:vAlign w:val="center"/>
          </w:tcPr>
          <w:p w14:paraId="28615863" w14:textId="378AAC75" w:rsidR="009346F3" w:rsidRPr="001550DC" w:rsidRDefault="009346F3" w:rsidP="000F78AD">
            <w:pPr>
              <w:jc w:val="center"/>
              <w:rPr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1550DC">
              <w:rPr>
                <w:bCs/>
                <w:i/>
                <w:iCs/>
                <w:color w:val="000000" w:themeColor="text1"/>
              </w:rPr>
              <w:t>Comment adapter</w:t>
            </w:r>
            <w:r>
              <w:rPr>
                <w:bCs/>
                <w:i/>
                <w:iCs/>
                <w:color w:val="000000" w:themeColor="text1"/>
              </w:rPr>
              <w:t xml:space="preserve"> </w:t>
            </w:r>
            <w:r w:rsidRPr="001550DC">
              <w:rPr>
                <w:bCs/>
                <w:i/>
                <w:iCs/>
                <w:color w:val="000000" w:themeColor="text1"/>
              </w:rPr>
              <w:t>et enrichir l’action éducative</w:t>
            </w:r>
            <w:r>
              <w:rPr>
                <w:bCs/>
                <w:i/>
                <w:iCs/>
                <w:color w:val="000000" w:themeColor="text1"/>
              </w:rPr>
              <w:t xml:space="preserve">, </w:t>
            </w:r>
            <w:r w:rsidRPr="001550DC">
              <w:rPr>
                <w:bCs/>
                <w:i/>
                <w:iCs/>
                <w:color w:val="000000" w:themeColor="text1"/>
              </w:rPr>
              <w:t>s’il y a lieu</w:t>
            </w:r>
            <w:r>
              <w:rPr>
                <w:bCs/>
                <w:i/>
                <w:iCs/>
                <w:color w:val="000000" w:themeColor="text1"/>
              </w:rPr>
              <w:t>.</w:t>
            </w:r>
          </w:p>
        </w:tc>
      </w:tr>
      <w:tr w:rsidR="009346F3" w14:paraId="6D2F412B" w14:textId="77777777" w:rsidTr="00C66452">
        <w:trPr>
          <w:trHeight w:val="1062"/>
        </w:trPr>
        <w:tc>
          <w:tcPr>
            <w:tcW w:w="1780" w:type="pct"/>
            <w:gridSpan w:val="2"/>
            <w:vMerge w:val="restart"/>
          </w:tcPr>
          <w:p w14:paraId="322A17E3" w14:textId="77777777" w:rsidR="009346F3" w:rsidRDefault="009346F3" w:rsidP="0037279E">
            <w:pPr>
              <w:rPr>
                <w:b/>
                <w:iCs/>
                <w:color w:val="000000" w:themeColor="text1"/>
                <w:sz w:val="24"/>
                <w:szCs w:val="24"/>
              </w:rPr>
            </w:pPr>
            <w:r w:rsidRPr="00921EC8">
              <w:rPr>
                <w:b/>
                <w:i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b/>
                <w:iCs/>
                <w:color w:val="000000" w:themeColor="text1"/>
                <w:sz w:val="24"/>
                <w:szCs w:val="24"/>
              </w:rPr>
              <w:t>Cible d’intervention prioritaire</w:t>
            </w:r>
          </w:p>
          <w:p w14:paraId="13E31AA9" w14:textId="77777777" w:rsidR="00BE17ED" w:rsidRDefault="00BE17ED" w:rsidP="0037279E">
            <w:pPr>
              <w:rPr>
                <w:b/>
                <w:iCs/>
                <w:color w:val="000000" w:themeColor="text1"/>
                <w:sz w:val="24"/>
                <w:szCs w:val="24"/>
              </w:rPr>
            </w:pPr>
          </w:p>
          <w:p w14:paraId="1C34DB72" w14:textId="6EDA3610" w:rsidR="00BE17ED" w:rsidRPr="00BE17ED" w:rsidRDefault="001A56E1" w:rsidP="0037279E">
            <w:pPr>
              <w:rPr>
                <w:iCs/>
                <w:color w:val="C00000"/>
                <w:sz w:val="24"/>
                <w:szCs w:val="24"/>
                <w:highlight w:val="yellow"/>
              </w:rPr>
            </w:pPr>
            <w:r>
              <w:rPr>
                <w:iCs/>
                <w:sz w:val="24"/>
                <w:szCs w:val="24"/>
              </w:rPr>
              <w:t>Éviter que Lucas mord</w:t>
            </w:r>
            <w:r w:rsidR="00C27C95" w:rsidRPr="00C27C95">
              <w:rPr>
                <w:iCs/>
                <w:sz w:val="24"/>
                <w:szCs w:val="24"/>
              </w:rPr>
              <w:t>e les amis lorsque je suis occupée à un autre changement de couche.</w:t>
            </w:r>
          </w:p>
        </w:tc>
        <w:tc>
          <w:tcPr>
            <w:tcW w:w="1981" w:type="pct"/>
            <w:gridSpan w:val="2"/>
          </w:tcPr>
          <w:p w14:paraId="7B556009" w14:textId="3536FD43" w:rsidR="009346F3" w:rsidRDefault="009346F3" w:rsidP="0010739E">
            <w:pPr>
              <w:rPr>
                <w:b/>
                <w:iCs/>
                <w:color w:val="000000" w:themeColor="text1"/>
                <w:sz w:val="24"/>
                <w:szCs w:val="24"/>
              </w:rPr>
            </w:pPr>
            <w:r w:rsidRPr="00921EC8">
              <w:rPr>
                <w:b/>
                <w:iCs/>
                <w:color w:val="0070C0"/>
                <w:sz w:val="24"/>
                <w:szCs w:val="24"/>
              </w:rPr>
              <w:t>Cognitif</w:t>
            </w:r>
            <w:r w:rsidR="00014CC9">
              <w:rPr>
                <w:b/>
                <w:iCs/>
                <w:color w:val="0070C0"/>
                <w:sz w:val="24"/>
                <w:szCs w:val="24"/>
              </w:rPr>
              <w:t xml:space="preserve"> </w:t>
            </w:r>
            <w:r w:rsidR="00C85D2F">
              <w:rPr>
                <w:b/>
                <w:iCs/>
                <w:noProof/>
                <w:color w:val="0070C0"/>
                <w:sz w:val="24"/>
                <w:szCs w:val="24"/>
                <w:lang w:eastAsia="fr-CA"/>
              </w:rPr>
              <w:t xml:space="preserve">                                                                          </w:t>
            </w:r>
            <w:r w:rsidR="00C85D2F">
              <w:rPr>
                <w:b/>
                <w:iCs/>
                <w:noProof/>
                <w:color w:val="0070C0"/>
                <w:sz w:val="24"/>
                <w:szCs w:val="24"/>
                <w:lang w:eastAsia="fr-CA"/>
              </w:rPr>
              <w:drawing>
                <wp:inline distT="0" distB="0" distL="0" distR="0" wp14:anchorId="784A66E8" wp14:editId="595AD46E">
                  <wp:extent cx="400050" cy="178436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stockphoto-871782950-612x612.jpg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197" t="31665" r="4926" b="30031"/>
                          <a:stretch/>
                        </pic:blipFill>
                        <pic:spPr bwMode="auto">
                          <a:xfrm>
                            <a:off x="0" y="0"/>
                            <a:ext cx="449753" cy="2006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iCs/>
                <w:color w:val="0070C0"/>
                <w:sz w:val="24"/>
                <w:szCs w:val="24"/>
              </w:rPr>
              <w:br/>
            </w:r>
          </w:p>
          <w:p w14:paraId="13A76FBE" w14:textId="44590703" w:rsidR="00667CBE" w:rsidRPr="00BE007E" w:rsidRDefault="00BE007E" w:rsidP="0010739E">
            <w:pPr>
              <w:rPr>
                <w:iCs/>
                <w:color w:val="000000" w:themeColor="text1"/>
                <w:sz w:val="24"/>
                <w:szCs w:val="24"/>
              </w:rPr>
            </w:pPr>
            <w:r w:rsidRPr="00BE007E">
              <w:rPr>
                <w:iCs/>
                <w:color w:val="000000" w:themeColor="text1"/>
                <w:sz w:val="24"/>
                <w:szCs w:val="24"/>
              </w:rPr>
              <w:t xml:space="preserve">Mettre à la disposition des enfants différents contenants et du matériel </w:t>
            </w:r>
            <w:r>
              <w:rPr>
                <w:iCs/>
                <w:color w:val="000000" w:themeColor="text1"/>
                <w:sz w:val="24"/>
                <w:szCs w:val="24"/>
              </w:rPr>
              <w:t>(blocs, bouchons, pompons etc</w:t>
            </w:r>
            <w:r w:rsidR="001A56E1">
              <w:rPr>
                <w:iCs/>
                <w:color w:val="000000" w:themeColor="text1"/>
                <w:sz w:val="24"/>
                <w:szCs w:val="24"/>
              </w:rPr>
              <w:t>.</w:t>
            </w:r>
            <w:bookmarkStart w:id="0" w:name="_GoBack"/>
            <w:bookmarkEnd w:id="0"/>
            <w:r>
              <w:rPr>
                <w:iCs/>
                <w:color w:val="000000" w:themeColor="text1"/>
                <w:sz w:val="24"/>
                <w:szCs w:val="24"/>
              </w:rPr>
              <w:t xml:space="preserve">) </w:t>
            </w:r>
            <w:r w:rsidRPr="00BE007E">
              <w:rPr>
                <w:iCs/>
                <w:color w:val="000000" w:themeColor="text1"/>
                <w:sz w:val="24"/>
                <w:szCs w:val="24"/>
              </w:rPr>
              <w:t>afin qu’il</w:t>
            </w:r>
            <w:r w:rsidR="000262CF">
              <w:rPr>
                <w:iCs/>
                <w:color w:val="000000" w:themeColor="text1"/>
                <w:sz w:val="24"/>
                <w:szCs w:val="24"/>
              </w:rPr>
              <w:t>s</w:t>
            </w:r>
            <w:r w:rsidRPr="00BE007E">
              <w:rPr>
                <w:iCs/>
                <w:color w:val="000000" w:themeColor="text1"/>
                <w:sz w:val="24"/>
                <w:szCs w:val="24"/>
              </w:rPr>
              <w:t xml:space="preserve"> puisse</w:t>
            </w:r>
            <w:r w:rsidR="000262CF">
              <w:rPr>
                <w:iCs/>
                <w:color w:val="000000" w:themeColor="text1"/>
                <w:sz w:val="24"/>
                <w:szCs w:val="24"/>
              </w:rPr>
              <w:t>nt</w:t>
            </w:r>
            <w:r w:rsidRPr="00BE007E">
              <w:rPr>
                <w:iCs/>
                <w:color w:val="000000" w:themeColor="text1"/>
                <w:sz w:val="24"/>
                <w:szCs w:val="24"/>
              </w:rPr>
              <w:t xml:space="preserve"> vider et remplir</w:t>
            </w:r>
            <w:r>
              <w:rPr>
                <w:iCs/>
                <w:color w:val="000000" w:themeColor="text1"/>
                <w:sz w:val="24"/>
                <w:szCs w:val="24"/>
              </w:rPr>
              <w:t>.</w:t>
            </w:r>
          </w:p>
          <w:p w14:paraId="560EC53D" w14:textId="261BDE78" w:rsidR="009346F3" w:rsidRPr="00921EC8" w:rsidRDefault="009346F3" w:rsidP="0010739E">
            <w:pPr>
              <w:rPr>
                <w:bCs/>
                <w:i/>
                <w:color w:val="000000" w:themeColor="text1"/>
                <w:sz w:val="24"/>
                <w:szCs w:val="24"/>
                <w:highlight w:val="yellow"/>
              </w:rPr>
            </w:pPr>
          </w:p>
        </w:tc>
        <w:tc>
          <w:tcPr>
            <w:tcW w:w="1239" w:type="pct"/>
            <w:vMerge w:val="restart"/>
          </w:tcPr>
          <w:p w14:paraId="13697FD8" w14:textId="3F07A1E8" w:rsidR="00BE007E" w:rsidRDefault="00BE007E" w:rsidP="00477A97">
            <w:pPr>
              <w:rPr>
                <w:bCs/>
                <w:iCs/>
                <w:color w:val="000000" w:themeColor="text1"/>
                <w:sz w:val="24"/>
                <w:szCs w:val="24"/>
              </w:rPr>
            </w:pPr>
            <w:r w:rsidRPr="00BE007E">
              <w:rPr>
                <w:bCs/>
                <w:iCs/>
                <w:color w:val="000000" w:themeColor="text1"/>
                <w:sz w:val="24"/>
                <w:szCs w:val="24"/>
              </w:rPr>
              <w:t xml:space="preserve">Poursuivre </w:t>
            </w:r>
            <w:r w:rsidR="00C27C95">
              <w:rPr>
                <w:bCs/>
                <w:iCs/>
                <w:color w:val="000000" w:themeColor="text1"/>
                <w:sz w:val="24"/>
                <w:szCs w:val="24"/>
              </w:rPr>
              <w:t>l’utilisation du bac sensoriel mais en limiter l’utilisation lors des changements de couche</w:t>
            </w:r>
            <w:r w:rsidR="000262CF">
              <w:rPr>
                <w:bCs/>
                <w:iCs/>
                <w:color w:val="000000" w:themeColor="text1"/>
                <w:sz w:val="24"/>
                <w:szCs w:val="24"/>
              </w:rPr>
              <w:t>s</w:t>
            </w:r>
            <w:r w:rsidR="00C27C95">
              <w:rPr>
                <w:bCs/>
                <w:iCs/>
                <w:color w:val="000000" w:themeColor="text1"/>
                <w:sz w:val="24"/>
                <w:szCs w:val="24"/>
              </w:rPr>
              <w:t>.</w:t>
            </w:r>
          </w:p>
          <w:p w14:paraId="1042F056" w14:textId="77777777" w:rsidR="00BE007E" w:rsidRDefault="00BE007E" w:rsidP="00477A97">
            <w:pPr>
              <w:rPr>
                <w:bCs/>
                <w:iCs/>
                <w:color w:val="000000" w:themeColor="text1"/>
                <w:sz w:val="24"/>
                <w:szCs w:val="24"/>
              </w:rPr>
            </w:pPr>
          </w:p>
          <w:p w14:paraId="723D10CB" w14:textId="434D56D2" w:rsidR="006D0F97" w:rsidRDefault="00BE007E" w:rsidP="00477A97">
            <w:pPr>
              <w:rPr>
                <w:bCs/>
                <w:iCs/>
                <w:color w:val="000000" w:themeColor="text1"/>
                <w:sz w:val="24"/>
                <w:szCs w:val="24"/>
              </w:rPr>
            </w:pPr>
            <w:r>
              <w:rPr>
                <w:bCs/>
                <w:iCs/>
                <w:color w:val="000000" w:themeColor="text1"/>
                <w:sz w:val="24"/>
                <w:szCs w:val="24"/>
              </w:rPr>
              <w:t xml:space="preserve">Offrir d’autres </w:t>
            </w:r>
            <w:r w:rsidR="00C27C95">
              <w:rPr>
                <w:bCs/>
                <w:iCs/>
                <w:color w:val="000000" w:themeColor="text1"/>
                <w:sz w:val="24"/>
                <w:szCs w:val="24"/>
              </w:rPr>
              <w:t>matériels</w:t>
            </w:r>
            <w:r w:rsidR="006D0F97">
              <w:rPr>
                <w:bCs/>
                <w:iCs/>
                <w:color w:val="000000" w:themeColor="text1"/>
                <w:sz w:val="24"/>
                <w:szCs w:val="24"/>
              </w:rPr>
              <w:t xml:space="preserve"> à vider et transvider (plus petit?)</w:t>
            </w:r>
          </w:p>
          <w:p w14:paraId="20FCBDA6" w14:textId="77777777" w:rsidR="006D0F97" w:rsidRDefault="006D0F97" w:rsidP="00477A97">
            <w:pPr>
              <w:rPr>
                <w:bCs/>
                <w:iCs/>
                <w:color w:val="000000" w:themeColor="text1"/>
                <w:sz w:val="24"/>
                <w:szCs w:val="24"/>
              </w:rPr>
            </w:pPr>
          </w:p>
          <w:p w14:paraId="6C08EA48" w14:textId="06AF2BEC" w:rsidR="009346F3" w:rsidRDefault="006D0F97" w:rsidP="00477A97">
            <w:pPr>
              <w:rPr>
                <w:bCs/>
                <w:iCs/>
                <w:color w:val="000000" w:themeColor="text1"/>
                <w:sz w:val="24"/>
                <w:szCs w:val="24"/>
              </w:rPr>
            </w:pPr>
            <w:r>
              <w:rPr>
                <w:bCs/>
                <w:iCs/>
                <w:color w:val="000000" w:themeColor="text1"/>
                <w:sz w:val="24"/>
                <w:szCs w:val="24"/>
              </w:rPr>
              <w:t>Poursuivre les blocs moteurs car grand intérêt</w:t>
            </w:r>
            <w:r w:rsidR="00BE007E">
              <w:rPr>
                <w:bCs/>
                <w:iCs/>
                <w:color w:val="000000" w:themeColor="text1"/>
                <w:sz w:val="24"/>
                <w:szCs w:val="24"/>
              </w:rPr>
              <w:t xml:space="preserve"> </w:t>
            </w:r>
          </w:p>
          <w:p w14:paraId="0934A307" w14:textId="77777777" w:rsidR="006D0F97" w:rsidRDefault="006D0F97" w:rsidP="00477A97">
            <w:pPr>
              <w:rPr>
                <w:bCs/>
                <w:iCs/>
                <w:color w:val="000000" w:themeColor="text1"/>
                <w:sz w:val="24"/>
                <w:szCs w:val="24"/>
              </w:rPr>
            </w:pPr>
          </w:p>
          <w:p w14:paraId="435EF00D" w14:textId="2BEE0CA6" w:rsidR="006D0F97" w:rsidRDefault="006D0F97" w:rsidP="00477A97">
            <w:pPr>
              <w:rPr>
                <w:bCs/>
                <w:iCs/>
                <w:color w:val="000000" w:themeColor="text1"/>
                <w:sz w:val="24"/>
                <w:szCs w:val="24"/>
              </w:rPr>
            </w:pPr>
            <w:r>
              <w:rPr>
                <w:bCs/>
                <w:iCs/>
                <w:color w:val="000000" w:themeColor="text1"/>
                <w:sz w:val="24"/>
                <w:szCs w:val="24"/>
              </w:rPr>
              <w:t>Pour les objets à hauteur debout obtenu peu d’intérêt</w:t>
            </w:r>
          </w:p>
          <w:p w14:paraId="7A69D3D6" w14:textId="77777777" w:rsidR="006D0F97" w:rsidRDefault="006D0F97" w:rsidP="00477A97">
            <w:pPr>
              <w:rPr>
                <w:bCs/>
                <w:iCs/>
                <w:color w:val="000000" w:themeColor="text1"/>
                <w:sz w:val="24"/>
                <w:szCs w:val="24"/>
              </w:rPr>
            </w:pPr>
          </w:p>
          <w:p w14:paraId="56EE027C" w14:textId="1A3C63F1" w:rsidR="006D0F97" w:rsidRDefault="006D0F97" w:rsidP="00477A97">
            <w:pPr>
              <w:rPr>
                <w:bCs/>
                <w:iCs/>
                <w:color w:val="000000" w:themeColor="text1"/>
                <w:sz w:val="24"/>
                <w:szCs w:val="24"/>
              </w:rPr>
            </w:pPr>
            <w:r>
              <w:rPr>
                <w:bCs/>
                <w:iCs/>
                <w:color w:val="000000" w:themeColor="text1"/>
                <w:sz w:val="24"/>
                <w:szCs w:val="24"/>
              </w:rPr>
              <w:t>Poursuivre l’utilisation de la marionnette</w:t>
            </w:r>
          </w:p>
          <w:p w14:paraId="3EE75444" w14:textId="77777777" w:rsidR="007B1F17" w:rsidRDefault="007B1F17" w:rsidP="00477A97">
            <w:pPr>
              <w:rPr>
                <w:bCs/>
                <w:iCs/>
                <w:color w:val="000000" w:themeColor="text1"/>
                <w:sz w:val="24"/>
                <w:szCs w:val="24"/>
              </w:rPr>
            </w:pPr>
          </w:p>
          <w:p w14:paraId="4B98979C" w14:textId="0F2784DA" w:rsidR="007B1F17" w:rsidRDefault="007B1F17" w:rsidP="00477A97">
            <w:pPr>
              <w:rPr>
                <w:bCs/>
                <w:iCs/>
                <w:color w:val="000000" w:themeColor="text1"/>
                <w:sz w:val="24"/>
                <w:szCs w:val="24"/>
              </w:rPr>
            </w:pPr>
            <w:r>
              <w:rPr>
                <w:bCs/>
                <w:iCs/>
                <w:color w:val="000000" w:themeColor="text1"/>
                <w:sz w:val="24"/>
                <w:szCs w:val="24"/>
              </w:rPr>
              <w:t>Pas eu le temps de faire le contour de leur corps à poursuivre</w:t>
            </w:r>
          </w:p>
          <w:p w14:paraId="4A7AF495" w14:textId="77777777" w:rsidR="006D0F97" w:rsidRDefault="006D0F97" w:rsidP="00477A97">
            <w:pPr>
              <w:rPr>
                <w:bCs/>
                <w:iCs/>
                <w:color w:val="000000" w:themeColor="text1"/>
                <w:sz w:val="24"/>
                <w:szCs w:val="24"/>
              </w:rPr>
            </w:pPr>
          </w:p>
          <w:p w14:paraId="6A05CC92" w14:textId="37D7B59A" w:rsidR="006D0F97" w:rsidRDefault="006D0F97" w:rsidP="00477A97">
            <w:pPr>
              <w:rPr>
                <w:bCs/>
                <w:iCs/>
                <w:color w:val="000000" w:themeColor="text1"/>
                <w:sz w:val="24"/>
                <w:szCs w:val="24"/>
              </w:rPr>
            </w:pPr>
            <w:r>
              <w:rPr>
                <w:bCs/>
                <w:iCs/>
                <w:color w:val="000000" w:themeColor="text1"/>
                <w:sz w:val="24"/>
                <w:szCs w:val="24"/>
              </w:rPr>
              <w:t xml:space="preserve">Pour Zoé </w:t>
            </w:r>
            <w:r w:rsidRPr="006D0F97">
              <w:rPr>
                <w:bCs/>
                <w:iCs/>
                <w:color w:val="000000" w:themeColor="text1"/>
                <w:sz w:val="24"/>
                <w:szCs w:val="24"/>
              </w:rPr>
              <w:t xml:space="preserve">informer le parent </w:t>
            </w:r>
            <w:r>
              <w:rPr>
                <w:bCs/>
                <w:iCs/>
                <w:color w:val="000000" w:themeColor="text1"/>
                <w:sz w:val="24"/>
                <w:szCs w:val="24"/>
              </w:rPr>
              <w:t xml:space="preserve">qu’il est préférable </w:t>
            </w:r>
            <w:r w:rsidRPr="006D0F97">
              <w:rPr>
                <w:bCs/>
                <w:iCs/>
                <w:color w:val="000000" w:themeColor="text1"/>
                <w:sz w:val="24"/>
                <w:szCs w:val="24"/>
              </w:rPr>
              <w:t>de ne pas partir « en cachette ».</w:t>
            </w:r>
          </w:p>
          <w:p w14:paraId="695EA232" w14:textId="77777777" w:rsidR="006D0F97" w:rsidRDefault="006D0F97" w:rsidP="00477A97">
            <w:pPr>
              <w:rPr>
                <w:bCs/>
                <w:iCs/>
                <w:color w:val="000000" w:themeColor="text1"/>
                <w:sz w:val="24"/>
                <w:szCs w:val="24"/>
              </w:rPr>
            </w:pPr>
          </w:p>
          <w:p w14:paraId="6E813C6A" w14:textId="2BF4069A" w:rsidR="006D0F97" w:rsidRDefault="006D0F97" w:rsidP="00477A97">
            <w:pPr>
              <w:rPr>
                <w:bCs/>
                <w:iCs/>
                <w:color w:val="000000" w:themeColor="text1"/>
                <w:sz w:val="24"/>
                <w:szCs w:val="24"/>
              </w:rPr>
            </w:pPr>
            <w:r>
              <w:rPr>
                <w:bCs/>
                <w:iCs/>
                <w:color w:val="000000" w:themeColor="text1"/>
                <w:sz w:val="24"/>
                <w:szCs w:val="24"/>
              </w:rPr>
              <w:t>Continuer à nommer les émotions vécues et a</w:t>
            </w:r>
            <w:r w:rsidR="00E02ECB">
              <w:rPr>
                <w:bCs/>
                <w:iCs/>
                <w:color w:val="000000" w:themeColor="text1"/>
                <w:sz w:val="24"/>
                <w:szCs w:val="24"/>
              </w:rPr>
              <w:t>j</w:t>
            </w:r>
            <w:r>
              <w:rPr>
                <w:bCs/>
                <w:iCs/>
                <w:color w:val="000000" w:themeColor="text1"/>
                <w:sz w:val="24"/>
                <w:szCs w:val="24"/>
              </w:rPr>
              <w:t xml:space="preserve">outer des </w:t>
            </w:r>
            <w:proofErr w:type="spellStart"/>
            <w:r>
              <w:rPr>
                <w:bCs/>
                <w:iCs/>
                <w:color w:val="000000" w:themeColor="text1"/>
                <w:sz w:val="24"/>
                <w:szCs w:val="24"/>
              </w:rPr>
              <w:t>pictos</w:t>
            </w:r>
            <w:proofErr w:type="spellEnd"/>
            <w:r>
              <w:rPr>
                <w:bCs/>
                <w:iCs/>
                <w:color w:val="000000" w:themeColor="text1"/>
                <w:sz w:val="24"/>
                <w:szCs w:val="24"/>
              </w:rPr>
              <w:t>.</w:t>
            </w:r>
          </w:p>
          <w:p w14:paraId="2D10C3AB" w14:textId="77777777" w:rsidR="006D0F97" w:rsidRDefault="006D0F97" w:rsidP="00477A97">
            <w:pPr>
              <w:rPr>
                <w:bCs/>
                <w:iCs/>
                <w:color w:val="000000" w:themeColor="text1"/>
                <w:sz w:val="24"/>
                <w:szCs w:val="24"/>
              </w:rPr>
            </w:pPr>
          </w:p>
          <w:p w14:paraId="2DC156E4" w14:textId="0F7A9092" w:rsidR="006D0F97" w:rsidRPr="00BE007E" w:rsidRDefault="006D0F97" w:rsidP="00477A97">
            <w:pPr>
              <w:rPr>
                <w:bCs/>
                <w:iCs/>
                <w:color w:val="000000" w:themeColor="text1"/>
                <w:sz w:val="24"/>
                <w:szCs w:val="24"/>
                <w:highlight w:val="yellow"/>
              </w:rPr>
            </w:pPr>
          </w:p>
        </w:tc>
      </w:tr>
      <w:tr w:rsidR="009346F3" w14:paraId="76AA366A" w14:textId="77777777" w:rsidTr="00C66452">
        <w:trPr>
          <w:trHeight w:val="1094"/>
        </w:trPr>
        <w:tc>
          <w:tcPr>
            <w:tcW w:w="1780" w:type="pct"/>
            <w:gridSpan w:val="2"/>
            <w:vMerge/>
          </w:tcPr>
          <w:p w14:paraId="0E3A8935" w14:textId="48F0BF77" w:rsidR="009346F3" w:rsidRPr="00B17CD5" w:rsidRDefault="009346F3" w:rsidP="00477A97">
            <w:pPr>
              <w:rPr>
                <w:b/>
                <w:iCs/>
                <w:color w:val="0070C0"/>
                <w:sz w:val="24"/>
                <w:szCs w:val="24"/>
              </w:rPr>
            </w:pPr>
          </w:p>
        </w:tc>
        <w:tc>
          <w:tcPr>
            <w:tcW w:w="1981" w:type="pct"/>
            <w:gridSpan w:val="2"/>
          </w:tcPr>
          <w:p w14:paraId="5C1DEFF9" w14:textId="339BF6A8" w:rsidR="009346F3" w:rsidRPr="0010739E" w:rsidRDefault="009346F3" w:rsidP="0010739E">
            <w:pPr>
              <w:rPr>
                <w:b/>
                <w:iCs/>
                <w:color w:val="FF0000"/>
                <w:sz w:val="24"/>
                <w:szCs w:val="24"/>
              </w:rPr>
            </w:pPr>
            <w:r w:rsidRPr="0010739E">
              <w:rPr>
                <w:b/>
                <w:iCs/>
                <w:color w:val="FF0000"/>
                <w:sz w:val="24"/>
                <w:szCs w:val="24"/>
              </w:rPr>
              <w:t>Physique et moteur</w:t>
            </w:r>
          </w:p>
          <w:p w14:paraId="038C1234" w14:textId="68C18478" w:rsidR="009346F3" w:rsidRDefault="009346F3" w:rsidP="0010739E">
            <w:pPr>
              <w:rPr>
                <w:b/>
                <w:iCs/>
                <w:color w:val="000000" w:themeColor="text1"/>
                <w:sz w:val="24"/>
                <w:szCs w:val="24"/>
                <w:highlight w:val="yellow"/>
              </w:rPr>
            </w:pPr>
          </w:p>
          <w:p w14:paraId="7835444E" w14:textId="587F92D7" w:rsidR="009346F3" w:rsidRDefault="00D17249" w:rsidP="0010739E">
            <w:pPr>
              <w:rPr>
                <w:iCs/>
                <w:color w:val="000000" w:themeColor="text1"/>
                <w:sz w:val="24"/>
                <w:szCs w:val="24"/>
              </w:rPr>
            </w:pPr>
            <w:r w:rsidRPr="00D17249">
              <w:rPr>
                <w:iCs/>
                <w:color w:val="000000" w:themeColor="text1"/>
                <w:sz w:val="24"/>
                <w:szCs w:val="24"/>
              </w:rPr>
              <w:t xml:space="preserve">Disposer dans </w:t>
            </w:r>
            <w:r w:rsidR="006F04F1" w:rsidRPr="00D17249">
              <w:rPr>
                <w:iCs/>
                <w:color w:val="000000" w:themeColor="text1"/>
                <w:sz w:val="24"/>
                <w:szCs w:val="24"/>
              </w:rPr>
              <w:t xml:space="preserve">le local </w:t>
            </w:r>
            <w:r w:rsidRPr="00D17249">
              <w:rPr>
                <w:iCs/>
                <w:color w:val="000000" w:themeColor="text1"/>
                <w:sz w:val="24"/>
                <w:szCs w:val="24"/>
              </w:rPr>
              <w:t>les blocs moteur</w:t>
            </w:r>
            <w:r w:rsidR="000262CF">
              <w:rPr>
                <w:iCs/>
                <w:color w:val="000000" w:themeColor="text1"/>
                <w:sz w:val="24"/>
                <w:szCs w:val="24"/>
              </w:rPr>
              <w:t>s</w:t>
            </w:r>
            <w:r w:rsidRPr="00D17249">
              <w:rPr>
                <w:iCs/>
                <w:color w:val="000000" w:themeColor="text1"/>
                <w:sz w:val="24"/>
                <w:szCs w:val="24"/>
              </w:rPr>
              <w:t xml:space="preserve"> </w:t>
            </w:r>
            <w:r w:rsidR="006F04F1" w:rsidRPr="00D17249">
              <w:rPr>
                <w:iCs/>
                <w:color w:val="000000" w:themeColor="text1"/>
                <w:sz w:val="24"/>
                <w:szCs w:val="24"/>
              </w:rPr>
              <w:t>de façon à l</w:t>
            </w:r>
            <w:r w:rsidRPr="00D17249">
              <w:rPr>
                <w:iCs/>
                <w:color w:val="000000" w:themeColor="text1"/>
                <w:sz w:val="24"/>
                <w:szCs w:val="24"/>
              </w:rPr>
              <w:t xml:space="preserve">eur </w:t>
            </w:r>
            <w:r w:rsidR="006F04F1" w:rsidRPr="00D17249">
              <w:rPr>
                <w:iCs/>
                <w:color w:val="000000" w:themeColor="text1"/>
                <w:sz w:val="24"/>
                <w:szCs w:val="24"/>
              </w:rPr>
              <w:t xml:space="preserve">permettre d’exercer </w:t>
            </w:r>
            <w:r w:rsidRPr="00D17249">
              <w:rPr>
                <w:iCs/>
                <w:color w:val="000000" w:themeColor="text1"/>
                <w:sz w:val="24"/>
                <w:szCs w:val="24"/>
              </w:rPr>
              <w:t>leurs</w:t>
            </w:r>
            <w:r w:rsidR="006F04F1" w:rsidRPr="00D17249">
              <w:rPr>
                <w:iCs/>
                <w:color w:val="000000" w:themeColor="text1"/>
                <w:sz w:val="24"/>
                <w:szCs w:val="24"/>
              </w:rPr>
              <w:t xml:space="preserve"> capacités</w:t>
            </w:r>
            <w:r w:rsidRPr="00D17249">
              <w:rPr>
                <w:iCs/>
                <w:color w:val="000000" w:themeColor="text1"/>
                <w:sz w:val="24"/>
                <w:szCs w:val="24"/>
              </w:rPr>
              <w:t xml:space="preserve"> physiques et en encourageant leur</w:t>
            </w:r>
            <w:r w:rsidR="006F04F1" w:rsidRPr="00D17249">
              <w:rPr>
                <w:iCs/>
                <w:color w:val="000000" w:themeColor="text1"/>
                <w:sz w:val="24"/>
                <w:szCs w:val="24"/>
              </w:rPr>
              <w:t>s efforts (ex : rouler, ramper, grimper</w:t>
            </w:r>
            <w:r w:rsidRPr="00D17249">
              <w:rPr>
                <w:iCs/>
                <w:color w:val="000000" w:themeColor="text1"/>
                <w:sz w:val="24"/>
                <w:szCs w:val="24"/>
              </w:rPr>
              <w:t>…)</w:t>
            </w:r>
          </w:p>
          <w:p w14:paraId="51B7C99A" w14:textId="77777777" w:rsidR="00D17249" w:rsidRDefault="00D17249" w:rsidP="0010739E">
            <w:pPr>
              <w:rPr>
                <w:iCs/>
                <w:color w:val="000000" w:themeColor="text1"/>
                <w:sz w:val="24"/>
                <w:szCs w:val="24"/>
              </w:rPr>
            </w:pPr>
          </w:p>
          <w:p w14:paraId="12BDFB7B" w14:textId="405604EC" w:rsidR="00D17249" w:rsidRPr="00D17249" w:rsidRDefault="00D17249" w:rsidP="0010739E">
            <w:pPr>
              <w:rPr>
                <w:bCs/>
                <w:i/>
                <w:color w:val="0070C0"/>
                <w:sz w:val="24"/>
                <w:szCs w:val="24"/>
                <w:highlight w:val="yellow"/>
              </w:rPr>
            </w:pPr>
            <w:r>
              <w:rPr>
                <w:iCs/>
                <w:color w:val="000000" w:themeColor="text1"/>
                <w:sz w:val="24"/>
                <w:szCs w:val="24"/>
              </w:rPr>
              <w:t>Pour Logan</w:t>
            </w:r>
            <w:r w:rsidR="00667CBE">
              <w:rPr>
                <w:iCs/>
                <w:color w:val="000000" w:themeColor="text1"/>
                <w:sz w:val="24"/>
                <w:szCs w:val="24"/>
              </w:rPr>
              <w:t xml:space="preserve"> et Alexia</w:t>
            </w:r>
            <w:r>
              <w:rPr>
                <w:iCs/>
                <w:color w:val="000000" w:themeColor="text1"/>
                <w:sz w:val="24"/>
                <w:szCs w:val="24"/>
              </w:rPr>
              <w:t xml:space="preserve"> (apprentissage stat</w:t>
            </w:r>
            <w:r w:rsidR="000262CF">
              <w:rPr>
                <w:iCs/>
                <w:color w:val="000000" w:themeColor="text1"/>
                <w:sz w:val="24"/>
                <w:szCs w:val="24"/>
              </w:rPr>
              <w:t>ion debout) : mettre au mur à leur</w:t>
            </w:r>
            <w:r>
              <w:rPr>
                <w:iCs/>
                <w:color w:val="000000" w:themeColor="text1"/>
                <w:sz w:val="24"/>
                <w:szCs w:val="24"/>
              </w:rPr>
              <w:t xml:space="preserve"> hauteur en position debout des </w:t>
            </w:r>
            <w:r w:rsidR="00667CBE">
              <w:rPr>
                <w:iCs/>
                <w:color w:val="000000" w:themeColor="text1"/>
                <w:sz w:val="24"/>
                <w:szCs w:val="24"/>
              </w:rPr>
              <w:t>objets pour le</w:t>
            </w:r>
            <w:r w:rsidR="000262CF">
              <w:rPr>
                <w:iCs/>
                <w:color w:val="000000" w:themeColor="text1"/>
                <w:sz w:val="24"/>
                <w:szCs w:val="24"/>
              </w:rPr>
              <w:t>s</w:t>
            </w:r>
            <w:r w:rsidR="00667CBE">
              <w:rPr>
                <w:iCs/>
                <w:color w:val="000000" w:themeColor="text1"/>
                <w:sz w:val="24"/>
                <w:szCs w:val="24"/>
              </w:rPr>
              <w:t xml:space="preserve"> stimuler à se lever debout (miroir, sac </w:t>
            </w:r>
            <w:proofErr w:type="spellStart"/>
            <w:r w:rsidR="00667CBE">
              <w:rPr>
                <w:iCs/>
                <w:color w:val="000000" w:themeColor="text1"/>
                <w:sz w:val="24"/>
                <w:szCs w:val="24"/>
              </w:rPr>
              <w:t>ziploc</w:t>
            </w:r>
            <w:proofErr w:type="spellEnd"/>
            <w:r w:rsidR="00667CBE">
              <w:rPr>
                <w:iCs/>
                <w:color w:val="000000" w:themeColor="text1"/>
                <w:sz w:val="24"/>
                <w:szCs w:val="24"/>
              </w:rPr>
              <w:t xml:space="preserve"> contenant de la peinture, carré de texture…)</w:t>
            </w:r>
          </w:p>
          <w:p w14:paraId="2D78C459" w14:textId="163265C8" w:rsidR="009346F3" w:rsidRPr="00667CBE" w:rsidRDefault="009346F3" w:rsidP="0010739E">
            <w:pPr>
              <w:rPr>
                <w:bCs/>
                <w:color w:val="0070C0"/>
                <w:sz w:val="24"/>
                <w:szCs w:val="24"/>
                <w:highlight w:val="yellow"/>
              </w:rPr>
            </w:pPr>
          </w:p>
        </w:tc>
        <w:tc>
          <w:tcPr>
            <w:tcW w:w="1239" w:type="pct"/>
            <w:vMerge/>
          </w:tcPr>
          <w:p w14:paraId="6E84C5EE" w14:textId="77777777" w:rsidR="009346F3" w:rsidRDefault="009346F3" w:rsidP="00477A97">
            <w:pPr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9346F3" w14:paraId="5B2B209F" w14:textId="77777777" w:rsidTr="00C66452">
        <w:trPr>
          <w:trHeight w:val="956"/>
        </w:trPr>
        <w:tc>
          <w:tcPr>
            <w:tcW w:w="1780" w:type="pct"/>
            <w:gridSpan w:val="2"/>
            <w:vMerge w:val="restart"/>
          </w:tcPr>
          <w:p w14:paraId="1D9BFC55" w14:textId="77777777" w:rsidR="009346F3" w:rsidRDefault="009346F3" w:rsidP="00477A97">
            <w:pPr>
              <w:rPr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0414D8">
              <w:rPr>
                <w:b/>
                <w:iCs/>
                <w:sz w:val="24"/>
                <w:szCs w:val="24"/>
              </w:rPr>
              <w:t>Action éducative</w:t>
            </w:r>
            <w:r>
              <w:rPr>
                <w:bCs/>
                <w:i/>
                <w:iCs/>
                <w:color w:val="000000" w:themeColor="text1"/>
              </w:rPr>
              <w:t xml:space="preserve"> </w:t>
            </w:r>
            <w:r w:rsidRPr="000414D8">
              <w:rPr>
                <w:bCs/>
                <w:i/>
                <w:iCs/>
                <w:color w:val="000000" w:themeColor="text1"/>
                <w:sz w:val="20"/>
                <w:szCs w:val="20"/>
              </w:rPr>
              <w:t>(Action éducative réalisée ou non, réaction des enfants, raison de la non-réalisation, etc.)</w:t>
            </w:r>
          </w:p>
          <w:p w14:paraId="042BFD8F" w14:textId="77777777" w:rsidR="006F04F1" w:rsidRDefault="006F04F1" w:rsidP="00477A97">
            <w:pPr>
              <w:rPr>
                <w:bCs/>
                <w:i/>
                <w:iCs/>
                <w:color w:val="000000" w:themeColor="text1"/>
                <w:sz w:val="20"/>
                <w:szCs w:val="20"/>
              </w:rPr>
            </w:pPr>
          </w:p>
          <w:p w14:paraId="39205373" w14:textId="2FC51C95" w:rsidR="006F04F1" w:rsidRPr="00C27C95" w:rsidRDefault="00C27C95" w:rsidP="00477A97">
            <w:pPr>
              <w:rPr>
                <w:iCs/>
                <w:color w:val="0070C0"/>
                <w:sz w:val="24"/>
                <w:szCs w:val="24"/>
              </w:rPr>
            </w:pPr>
            <w:r w:rsidRPr="00C27C95">
              <w:rPr>
                <w:iCs/>
                <w:sz w:val="24"/>
                <w:szCs w:val="24"/>
              </w:rPr>
              <w:t>Mettre Lucas près de moi et lui donner accès au bac sensoriel contenant des objets à mordre, regarder et toucher.</w:t>
            </w:r>
          </w:p>
        </w:tc>
        <w:tc>
          <w:tcPr>
            <w:tcW w:w="1981" w:type="pct"/>
            <w:gridSpan w:val="2"/>
          </w:tcPr>
          <w:p w14:paraId="7C7B9A53" w14:textId="77777777" w:rsidR="00BE007E" w:rsidRDefault="009346F3" w:rsidP="0037279E">
            <w:pPr>
              <w:rPr>
                <w:b/>
                <w:iCs/>
                <w:color w:val="7030A0"/>
                <w:sz w:val="24"/>
                <w:szCs w:val="24"/>
              </w:rPr>
            </w:pPr>
            <w:r w:rsidRPr="00921EC8">
              <w:rPr>
                <w:b/>
                <w:iCs/>
                <w:color w:val="7030A0"/>
                <w:sz w:val="24"/>
                <w:szCs w:val="24"/>
              </w:rPr>
              <w:t>Langagier</w:t>
            </w:r>
          </w:p>
          <w:p w14:paraId="1F203E83" w14:textId="77777777" w:rsidR="00BE007E" w:rsidRDefault="00BE007E" w:rsidP="0037279E">
            <w:pPr>
              <w:rPr>
                <w:b/>
                <w:iCs/>
                <w:color w:val="7030A0"/>
                <w:sz w:val="24"/>
                <w:szCs w:val="24"/>
              </w:rPr>
            </w:pPr>
          </w:p>
          <w:p w14:paraId="7C29FCCF" w14:textId="77777777" w:rsidR="00E02ECB" w:rsidRDefault="00BE007E" w:rsidP="005579F6">
            <w:pPr>
              <w:rPr>
                <w:iCs/>
                <w:sz w:val="24"/>
                <w:szCs w:val="24"/>
              </w:rPr>
            </w:pPr>
            <w:r w:rsidRPr="00BE007E">
              <w:rPr>
                <w:iCs/>
                <w:sz w:val="24"/>
                <w:szCs w:val="24"/>
              </w:rPr>
              <w:t>Utiliser une marionnette pour capter davantage leur attention lors de l’histoire</w:t>
            </w:r>
          </w:p>
          <w:p w14:paraId="00290D35" w14:textId="77777777" w:rsidR="00E02ECB" w:rsidRDefault="00E02ECB" w:rsidP="005579F6">
            <w:pPr>
              <w:rPr>
                <w:iCs/>
                <w:sz w:val="24"/>
                <w:szCs w:val="24"/>
              </w:rPr>
            </w:pPr>
          </w:p>
          <w:p w14:paraId="43D6C377" w14:textId="48F6CB70" w:rsidR="009346F3" w:rsidRDefault="009346F3" w:rsidP="005579F6">
            <w:pPr>
              <w:rPr>
                <w:iCs/>
                <w:color w:val="7030A0"/>
                <w:sz w:val="24"/>
                <w:szCs w:val="24"/>
              </w:rPr>
            </w:pPr>
            <w:r w:rsidRPr="00BE007E">
              <w:rPr>
                <w:iCs/>
                <w:color w:val="7030A0"/>
                <w:sz w:val="24"/>
                <w:szCs w:val="24"/>
              </w:rPr>
              <w:br/>
            </w:r>
            <w:r w:rsidR="007B1F17" w:rsidRPr="007B1F17">
              <w:rPr>
                <w:iCs/>
                <w:sz w:val="24"/>
                <w:szCs w:val="24"/>
              </w:rPr>
              <w:t>Faire une petite comptine avec les parties du corps (utiliser miroir, photo d’eux, contour de leur corps…)</w:t>
            </w:r>
          </w:p>
          <w:p w14:paraId="7AF6838E" w14:textId="7DB92BEB" w:rsidR="00BE007E" w:rsidRPr="00BE007E" w:rsidRDefault="00BE007E" w:rsidP="005579F6">
            <w:pPr>
              <w:rPr>
                <w:iCs/>
                <w:color w:val="7030A0"/>
                <w:sz w:val="24"/>
                <w:szCs w:val="24"/>
              </w:rPr>
            </w:pPr>
          </w:p>
        </w:tc>
        <w:tc>
          <w:tcPr>
            <w:tcW w:w="1239" w:type="pct"/>
            <w:vMerge/>
          </w:tcPr>
          <w:p w14:paraId="52A69190" w14:textId="77777777" w:rsidR="009346F3" w:rsidRDefault="009346F3" w:rsidP="00477A97">
            <w:pPr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9346F3" w14:paraId="6AAF9479" w14:textId="77777777" w:rsidTr="00C66452">
        <w:trPr>
          <w:trHeight w:val="1600"/>
        </w:trPr>
        <w:tc>
          <w:tcPr>
            <w:tcW w:w="1780" w:type="pct"/>
            <w:gridSpan w:val="2"/>
            <w:vMerge/>
          </w:tcPr>
          <w:p w14:paraId="4B794574" w14:textId="77777777" w:rsidR="009346F3" w:rsidRPr="00B17CD5" w:rsidRDefault="009346F3" w:rsidP="00477A97">
            <w:pPr>
              <w:rPr>
                <w:b/>
                <w:iCs/>
                <w:color w:val="0070C0"/>
                <w:sz w:val="24"/>
                <w:szCs w:val="24"/>
              </w:rPr>
            </w:pPr>
          </w:p>
        </w:tc>
        <w:tc>
          <w:tcPr>
            <w:tcW w:w="1981" w:type="pct"/>
            <w:gridSpan w:val="2"/>
          </w:tcPr>
          <w:p w14:paraId="19E2A7AE" w14:textId="77777777" w:rsidR="009346F3" w:rsidRDefault="009346F3" w:rsidP="00A942D4">
            <w:pPr>
              <w:rPr>
                <w:b/>
                <w:iCs/>
                <w:color w:val="C00000"/>
                <w:sz w:val="24"/>
                <w:szCs w:val="24"/>
              </w:rPr>
            </w:pPr>
            <w:r>
              <w:rPr>
                <w:b/>
                <w:iCs/>
                <w:color w:val="C00000"/>
                <w:sz w:val="24"/>
                <w:szCs w:val="24"/>
              </w:rPr>
              <w:t>Soci</w:t>
            </w:r>
            <w:r w:rsidRPr="00921EC8">
              <w:rPr>
                <w:b/>
                <w:iCs/>
                <w:color w:val="C00000"/>
                <w:sz w:val="24"/>
                <w:szCs w:val="24"/>
              </w:rPr>
              <w:t>al et affectif</w:t>
            </w:r>
          </w:p>
          <w:p w14:paraId="2A71FB20" w14:textId="77777777" w:rsidR="00667CBE" w:rsidRDefault="00667CBE" w:rsidP="00A942D4">
            <w:pPr>
              <w:rPr>
                <w:b/>
                <w:iCs/>
                <w:color w:val="C00000"/>
                <w:sz w:val="24"/>
                <w:szCs w:val="24"/>
              </w:rPr>
            </w:pPr>
          </w:p>
          <w:p w14:paraId="71BBC88C" w14:textId="7E597F70" w:rsidR="00667CBE" w:rsidRDefault="00667CBE" w:rsidP="00A942D4">
            <w:pPr>
              <w:rPr>
                <w:iCs/>
                <w:sz w:val="24"/>
                <w:szCs w:val="24"/>
              </w:rPr>
            </w:pPr>
            <w:r w:rsidRPr="00667CBE">
              <w:rPr>
                <w:iCs/>
                <w:sz w:val="24"/>
                <w:szCs w:val="24"/>
              </w:rPr>
              <w:t>Zoé : Favoriser la séparation avec papa et maman le matin</w:t>
            </w:r>
            <w:r>
              <w:rPr>
                <w:iCs/>
                <w:sz w:val="24"/>
                <w:szCs w:val="24"/>
              </w:rPr>
              <w:t xml:space="preserve"> en demandant aux parents d’apporter des photos de la famille et lui permettre </w:t>
            </w:r>
            <w:proofErr w:type="gramStart"/>
            <w:r>
              <w:rPr>
                <w:iCs/>
                <w:sz w:val="24"/>
                <w:szCs w:val="24"/>
              </w:rPr>
              <w:t>la</w:t>
            </w:r>
            <w:proofErr w:type="gramEnd"/>
            <w:r>
              <w:rPr>
                <w:iCs/>
                <w:sz w:val="24"/>
                <w:szCs w:val="24"/>
              </w:rPr>
              <w:t xml:space="preserve"> doudou ou un foulard de</w:t>
            </w:r>
            <w:r w:rsidR="006D0F97">
              <w:rPr>
                <w:iCs/>
                <w:sz w:val="24"/>
                <w:szCs w:val="24"/>
              </w:rPr>
              <w:t xml:space="preserve"> maman.</w:t>
            </w:r>
          </w:p>
          <w:p w14:paraId="241308DA" w14:textId="77777777" w:rsidR="00667CBE" w:rsidRDefault="00667CBE" w:rsidP="00A942D4">
            <w:pPr>
              <w:rPr>
                <w:iCs/>
                <w:sz w:val="24"/>
                <w:szCs w:val="24"/>
              </w:rPr>
            </w:pPr>
          </w:p>
          <w:p w14:paraId="6DEEBFD1" w14:textId="020C0B0B" w:rsidR="009346F3" w:rsidRPr="00BE007E" w:rsidRDefault="00667CBE" w:rsidP="00A942D4">
            <w:pPr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Nommer les émotions vécues par l’enfant. « Oh tu es en colère, je comprends, mais il est maintenant </w:t>
            </w:r>
            <w:r w:rsidR="000262CF">
              <w:rPr>
                <w:iCs/>
                <w:sz w:val="24"/>
                <w:szCs w:val="24"/>
              </w:rPr>
              <w:t xml:space="preserve">temps </w:t>
            </w:r>
            <w:r>
              <w:rPr>
                <w:iCs/>
                <w:sz w:val="24"/>
                <w:szCs w:val="24"/>
              </w:rPr>
              <w:t>d’entrer dans le local. »</w:t>
            </w:r>
          </w:p>
        </w:tc>
        <w:tc>
          <w:tcPr>
            <w:tcW w:w="1239" w:type="pct"/>
            <w:vMerge/>
          </w:tcPr>
          <w:p w14:paraId="71231A29" w14:textId="77777777" w:rsidR="009346F3" w:rsidRDefault="009346F3" w:rsidP="00477A97">
            <w:pPr>
              <w:rPr>
                <w:b/>
                <w:color w:val="000000" w:themeColor="text1"/>
                <w:sz w:val="24"/>
                <w:szCs w:val="24"/>
              </w:rPr>
            </w:pPr>
          </w:p>
        </w:tc>
      </w:tr>
    </w:tbl>
    <w:p w14:paraId="392262F4" w14:textId="24C21DB2" w:rsidR="00782B78" w:rsidRPr="005537A7" w:rsidRDefault="00782B78" w:rsidP="007A37E5">
      <w:pPr>
        <w:tabs>
          <w:tab w:val="left" w:pos="2450"/>
        </w:tabs>
        <w:rPr>
          <w:sz w:val="24"/>
          <w:szCs w:val="24"/>
        </w:rPr>
      </w:pPr>
    </w:p>
    <w:sectPr w:rsidR="00782B78" w:rsidRPr="005537A7" w:rsidSect="00A942D4">
      <w:pgSz w:w="15840" w:h="12240" w:orient="landscape"/>
      <w:pgMar w:top="426" w:right="720" w:bottom="426" w:left="720" w:header="709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4AE036" w14:textId="77777777" w:rsidR="000A757F" w:rsidRDefault="000A757F" w:rsidP="006E088D">
      <w:pPr>
        <w:spacing w:after="0" w:line="240" w:lineRule="auto"/>
      </w:pPr>
      <w:r>
        <w:separator/>
      </w:r>
    </w:p>
  </w:endnote>
  <w:endnote w:type="continuationSeparator" w:id="0">
    <w:p w14:paraId="482A47E1" w14:textId="77777777" w:rsidR="000A757F" w:rsidRDefault="000A757F" w:rsidP="006E08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90282D0" w14:textId="77777777" w:rsidR="000A757F" w:rsidRDefault="000A757F" w:rsidP="006E088D">
      <w:pPr>
        <w:spacing w:after="0" w:line="240" w:lineRule="auto"/>
      </w:pPr>
      <w:r>
        <w:separator/>
      </w:r>
    </w:p>
  </w:footnote>
  <w:footnote w:type="continuationSeparator" w:id="0">
    <w:p w14:paraId="2DDB6351" w14:textId="77777777" w:rsidR="000A757F" w:rsidRDefault="000A757F" w:rsidP="006E08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E91476"/>
    <w:multiLevelType w:val="hybridMultilevel"/>
    <w:tmpl w:val="0BC27F70"/>
    <w:lvl w:ilvl="0" w:tplc="0CDA4840">
      <w:start w:val="2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62D3"/>
    <w:rsid w:val="00014CC9"/>
    <w:rsid w:val="00024A48"/>
    <w:rsid w:val="000262CF"/>
    <w:rsid w:val="000414D8"/>
    <w:rsid w:val="0004648D"/>
    <w:rsid w:val="00051286"/>
    <w:rsid w:val="0005542A"/>
    <w:rsid w:val="0006371F"/>
    <w:rsid w:val="0008292A"/>
    <w:rsid w:val="000A757F"/>
    <w:rsid w:val="000F78AD"/>
    <w:rsid w:val="000F7FF2"/>
    <w:rsid w:val="00100BA1"/>
    <w:rsid w:val="00101AD7"/>
    <w:rsid w:val="0010739E"/>
    <w:rsid w:val="00146168"/>
    <w:rsid w:val="001550DC"/>
    <w:rsid w:val="00171B57"/>
    <w:rsid w:val="001739D7"/>
    <w:rsid w:val="00175A05"/>
    <w:rsid w:val="00177967"/>
    <w:rsid w:val="00186C8B"/>
    <w:rsid w:val="00194629"/>
    <w:rsid w:val="001A56E1"/>
    <w:rsid w:val="001C34C3"/>
    <w:rsid w:val="001F533A"/>
    <w:rsid w:val="00207552"/>
    <w:rsid w:val="00224175"/>
    <w:rsid w:val="00227CC4"/>
    <w:rsid w:val="00273BD0"/>
    <w:rsid w:val="0029611C"/>
    <w:rsid w:val="002B743F"/>
    <w:rsid w:val="002C0B82"/>
    <w:rsid w:val="00307426"/>
    <w:rsid w:val="00322B48"/>
    <w:rsid w:val="00350AFE"/>
    <w:rsid w:val="0037279E"/>
    <w:rsid w:val="00375EEF"/>
    <w:rsid w:val="0038360F"/>
    <w:rsid w:val="00394996"/>
    <w:rsid w:val="00395299"/>
    <w:rsid w:val="003968BE"/>
    <w:rsid w:val="003A4D95"/>
    <w:rsid w:val="003B0FEC"/>
    <w:rsid w:val="003F7CD7"/>
    <w:rsid w:val="00404DEA"/>
    <w:rsid w:val="00411AD7"/>
    <w:rsid w:val="00412D2A"/>
    <w:rsid w:val="00416F9A"/>
    <w:rsid w:val="0042315F"/>
    <w:rsid w:val="004347A6"/>
    <w:rsid w:val="0044064D"/>
    <w:rsid w:val="004422E0"/>
    <w:rsid w:val="0046337B"/>
    <w:rsid w:val="00492379"/>
    <w:rsid w:val="004B6AA0"/>
    <w:rsid w:val="004C4D1B"/>
    <w:rsid w:val="004D7AD0"/>
    <w:rsid w:val="004E1720"/>
    <w:rsid w:val="004E6BF9"/>
    <w:rsid w:val="004F3227"/>
    <w:rsid w:val="00505C04"/>
    <w:rsid w:val="0053005C"/>
    <w:rsid w:val="005467D7"/>
    <w:rsid w:val="005537A7"/>
    <w:rsid w:val="005579F6"/>
    <w:rsid w:val="00585A69"/>
    <w:rsid w:val="00592606"/>
    <w:rsid w:val="00595945"/>
    <w:rsid w:val="00616F40"/>
    <w:rsid w:val="00620654"/>
    <w:rsid w:val="00622BFB"/>
    <w:rsid w:val="00632D42"/>
    <w:rsid w:val="00666FB9"/>
    <w:rsid w:val="00667CBE"/>
    <w:rsid w:val="00671361"/>
    <w:rsid w:val="00692D5A"/>
    <w:rsid w:val="006C000E"/>
    <w:rsid w:val="006D0F97"/>
    <w:rsid w:val="006E088D"/>
    <w:rsid w:val="006E573B"/>
    <w:rsid w:val="006F04F1"/>
    <w:rsid w:val="006F1D19"/>
    <w:rsid w:val="00724723"/>
    <w:rsid w:val="00740D2C"/>
    <w:rsid w:val="0076315C"/>
    <w:rsid w:val="007661EB"/>
    <w:rsid w:val="00780B09"/>
    <w:rsid w:val="00782B78"/>
    <w:rsid w:val="007A37E5"/>
    <w:rsid w:val="007B1F17"/>
    <w:rsid w:val="007D3BF1"/>
    <w:rsid w:val="007D7342"/>
    <w:rsid w:val="007E0E80"/>
    <w:rsid w:val="0080481E"/>
    <w:rsid w:val="00815F8E"/>
    <w:rsid w:val="00836804"/>
    <w:rsid w:val="00837C41"/>
    <w:rsid w:val="00847DDA"/>
    <w:rsid w:val="008762D3"/>
    <w:rsid w:val="008A0015"/>
    <w:rsid w:val="008B499F"/>
    <w:rsid w:val="008D4A7A"/>
    <w:rsid w:val="008E0BF6"/>
    <w:rsid w:val="00910632"/>
    <w:rsid w:val="00921EC8"/>
    <w:rsid w:val="009346F3"/>
    <w:rsid w:val="009445F1"/>
    <w:rsid w:val="00967C0D"/>
    <w:rsid w:val="00971AD0"/>
    <w:rsid w:val="00982FE4"/>
    <w:rsid w:val="009A5086"/>
    <w:rsid w:val="009B6693"/>
    <w:rsid w:val="009F5FBB"/>
    <w:rsid w:val="00A4185A"/>
    <w:rsid w:val="00A47960"/>
    <w:rsid w:val="00A86BF2"/>
    <w:rsid w:val="00A942D4"/>
    <w:rsid w:val="00AD46BA"/>
    <w:rsid w:val="00AF0EB9"/>
    <w:rsid w:val="00B0412B"/>
    <w:rsid w:val="00B117D9"/>
    <w:rsid w:val="00B1265C"/>
    <w:rsid w:val="00B17CD5"/>
    <w:rsid w:val="00B32574"/>
    <w:rsid w:val="00B35592"/>
    <w:rsid w:val="00B364EE"/>
    <w:rsid w:val="00B70A71"/>
    <w:rsid w:val="00B84689"/>
    <w:rsid w:val="00BC2047"/>
    <w:rsid w:val="00BC572A"/>
    <w:rsid w:val="00BE007E"/>
    <w:rsid w:val="00BE17ED"/>
    <w:rsid w:val="00BF64CE"/>
    <w:rsid w:val="00C13DC7"/>
    <w:rsid w:val="00C24CCE"/>
    <w:rsid w:val="00C27C95"/>
    <w:rsid w:val="00C4727E"/>
    <w:rsid w:val="00C56CEE"/>
    <w:rsid w:val="00C57413"/>
    <w:rsid w:val="00C66452"/>
    <w:rsid w:val="00C80301"/>
    <w:rsid w:val="00C85D2F"/>
    <w:rsid w:val="00CA1442"/>
    <w:rsid w:val="00CF14C0"/>
    <w:rsid w:val="00D17249"/>
    <w:rsid w:val="00D26A5E"/>
    <w:rsid w:val="00D343EB"/>
    <w:rsid w:val="00D34965"/>
    <w:rsid w:val="00D55C03"/>
    <w:rsid w:val="00D719E5"/>
    <w:rsid w:val="00D73600"/>
    <w:rsid w:val="00DB57EE"/>
    <w:rsid w:val="00DD0C5C"/>
    <w:rsid w:val="00E02ECB"/>
    <w:rsid w:val="00E1385F"/>
    <w:rsid w:val="00E17793"/>
    <w:rsid w:val="00E25625"/>
    <w:rsid w:val="00E33F84"/>
    <w:rsid w:val="00E61CF7"/>
    <w:rsid w:val="00EA1836"/>
    <w:rsid w:val="00EB5E5D"/>
    <w:rsid w:val="00F34812"/>
    <w:rsid w:val="00F37546"/>
    <w:rsid w:val="00F62372"/>
    <w:rsid w:val="00F64851"/>
    <w:rsid w:val="00F7427D"/>
    <w:rsid w:val="00F7432D"/>
    <w:rsid w:val="00FA2967"/>
    <w:rsid w:val="00FA7426"/>
    <w:rsid w:val="00FD6032"/>
    <w:rsid w:val="00FF0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64F07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8762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595945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6E088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E088D"/>
  </w:style>
  <w:style w:type="paragraph" w:styleId="Pieddepage">
    <w:name w:val="footer"/>
    <w:basedOn w:val="Normal"/>
    <w:link w:val="PieddepageCar"/>
    <w:uiPriority w:val="99"/>
    <w:unhideWhenUsed/>
    <w:rsid w:val="006E088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E088D"/>
  </w:style>
  <w:style w:type="paragraph" w:styleId="Textedebulles">
    <w:name w:val="Balloon Text"/>
    <w:basedOn w:val="Normal"/>
    <w:link w:val="TextedebullesCar"/>
    <w:uiPriority w:val="99"/>
    <w:semiHidden/>
    <w:unhideWhenUsed/>
    <w:rsid w:val="005300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3005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8762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595945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6E088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E088D"/>
  </w:style>
  <w:style w:type="paragraph" w:styleId="Pieddepage">
    <w:name w:val="footer"/>
    <w:basedOn w:val="Normal"/>
    <w:link w:val="PieddepageCar"/>
    <w:uiPriority w:val="99"/>
    <w:unhideWhenUsed/>
    <w:rsid w:val="006E088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E088D"/>
  </w:style>
  <w:style w:type="paragraph" w:styleId="Textedebulles">
    <w:name w:val="Balloon Text"/>
    <w:basedOn w:val="Normal"/>
    <w:link w:val="TextedebullesCar"/>
    <w:uiPriority w:val="99"/>
    <w:semiHidden/>
    <w:unhideWhenUsed/>
    <w:rsid w:val="005300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300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image" Target="media/image1.jpeg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815DB8F938FCB4DB40E937C7DB494D5" ma:contentTypeVersion="11" ma:contentTypeDescription="Crée un document." ma:contentTypeScope="" ma:versionID="d8e72fa68a4b71a208b75cc3a9740844">
  <xsd:schema xmlns:xsd="http://www.w3.org/2001/XMLSchema" xmlns:xs="http://www.w3.org/2001/XMLSchema" xmlns:p="http://schemas.microsoft.com/office/2006/metadata/properties" xmlns:ns3="8ac4d6c4-092f-4647-ad63-519de2bc7750" xmlns:ns4="25bcfb3f-d639-4e02-8522-b6d5c78c0860" targetNamespace="http://schemas.microsoft.com/office/2006/metadata/properties" ma:root="true" ma:fieldsID="2bd57f6772166432924d96a2e24875e8" ns3:_="" ns4:_="">
    <xsd:import namespace="8ac4d6c4-092f-4647-ad63-519de2bc7750"/>
    <xsd:import namespace="25bcfb3f-d639-4e02-8522-b6d5c78c0860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Location" minOccurs="0"/>
                <xsd:element ref="ns4:MediaServiceEventHashCode" minOccurs="0"/>
                <xsd:element ref="ns4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c4d6c4-092f-4647-ad63-519de2bc775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Partagé avec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Partagé avec dé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Partage du hachage d’indicateur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bcfb3f-d639-4e02-8522-b6d5c78c08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2BD7071-47A9-4786-A21E-1250ABB0650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ac4d6c4-092f-4647-ad63-519de2bc7750"/>
    <ds:schemaRef ds:uri="25bcfb3f-d639-4e02-8522-b6d5c78c086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92DC8DD-4DCC-4CF6-86BA-69362B2C98A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1E93D20-89FD-41CF-A07E-20FD4E97FDC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380</Words>
  <Characters>2096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Mélanie Coulombe</dc:creator>
  <cp:keywords/>
  <dc:description/>
  <cp:lastModifiedBy>Karine Soucy</cp:lastModifiedBy>
  <cp:revision>9</cp:revision>
  <cp:lastPrinted>2022-10-11T12:16:00Z</cp:lastPrinted>
  <dcterms:created xsi:type="dcterms:W3CDTF">2022-10-05T17:17:00Z</dcterms:created>
  <dcterms:modified xsi:type="dcterms:W3CDTF">2022-10-19T17:20:00Z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0x0101004815DB8F938FCB4DB40E937C7DB494D5</vt:lpwstr>
  </property>
</Properties>
</file>