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81AC65" w14:textId="5883F084" w:rsidR="001550DC" w:rsidRPr="00A942D4" w:rsidRDefault="0042315F" w:rsidP="005579F6">
      <w:pPr>
        <w:spacing w:after="360"/>
        <w:rPr>
          <w:b/>
          <w:color w:val="12AE40"/>
          <w:sz w:val="28"/>
          <w:szCs w:val="28"/>
        </w:rPr>
      </w:pPr>
      <w:r>
        <w:rPr>
          <w:b/>
          <w:color w:val="12AE40"/>
          <w:sz w:val="28"/>
          <w:szCs w:val="28"/>
        </w:rPr>
        <w:t xml:space="preserve">PLANICALINOURS   </w:t>
      </w:r>
      <w:r w:rsidRPr="0042315F">
        <w:rPr>
          <w:b/>
          <w:color w:val="12AE40"/>
          <w:sz w:val="20"/>
          <w:szCs w:val="20"/>
        </w:rPr>
        <w:t>(</w:t>
      </w:r>
      <w:r w:rsidR="001550DC" w:rsidRPr="0042315F">
        <w:rPr>
          <w:b/>
          <w:color w:val="12AE40"/>
          <w:sz w:val="20"/>
          <w:szCs w:val="20"/>
        </w:rPr>
        <w:t>PLANIFICATION ORGANISATION / ACTION ÉDUCATIVE / RÉFLEXION-RÉTROACTION</w:t>
      </w:r>
      <w:r w:rsidRPr="0042315F">
        <w:rPr>
          <w:b/>
          <w:color w:val="12AE40"/>
          <w:sz w:val="20"/>
          <w:szCs w:val="20"/>
        </w:rPr>
        <w:t>)</w:t>
      </w:r>
    </w:p>
    <w:tbl>
      <w:tblPr>
        <w:tblStyle w:val="Grilledutableau"/>
        <w:tblW w:w="4975" w:type="pct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3576"/>
        <w:gridCol w:w="1521"/>
        <w:gridCol w:w="3849"/>
        <w:gridCol w:w="1824"/>
        <w:gridCol w:w="3548"/>
      </w:tblGrid>
      <w:tr w:rsidR="0076315C" w14:paraId="06FA919D" w14:textId="5F98341B" w:rsidTr="0076315C">
        <w:trPr>
          <w:trHeight w:val="454"/>
        </w:trPr>
        <w:tc>
          <w:tcPr>
            <w:tcW w:w="1249" w:type="pct"/>
            <w:shd w:val="clear" w:color="auto" w:fill="E2EFD9" w:themeFill="accent6" w:themeFillTint="33"/>
          </w:tcPr>
          <w:p w14:paraId="71BF651F" w14:textId="06EF2B96" w:rsidR="0076315C" w:rsidRPr="0008292A" w:rsidRDefault="0076315C" w:rsidP="00477A97">
            <w:pPr>
              <w:rPr>
                <w:b/>
                <w:color w:val="000000" w:themeColor="text1"/>
                <w:sz w:val="24"/>
                <w:szCs w:val="24"/>
              </w:rPr>
            </w:pPr>
            <w:r w:rsidRPr="0008292A">
              <w:rPr>
                <w:b/>
                <w:color w:val="000000" w:themeColor="text1"/>
                <w:sz w:val="24"/>
                <w:szCs w:val="24"/>
              </w:rPr>
              <w:t xml:space="preserve">Semaine # </w:t>
            </w:r>
            <w:r w:rsidR="00AE291A">
              <w:rPr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75" w:type="pct"/>
            <w:gridSpan w:val="2"/>
            <w:shd w:val="clear" w:color="auto" w:fill="auto"/>
          </w:tcPr>
          <w:p w14:paraId="094153F0" w14:textId="312C0290" w:rsidR="0076315C" w:rsidRPr="0076315C" w:rsidRDefault="0076315C">
            <w:pPr>
              <w:rPr>
                <w:b/>
              </w:rPr>
            </w:pPr>
            <w:r w:rsidRPr="0076315C">
              <w:rPr>
                <w:b/>
              </w:rPr>
              <w:t>Du :</w:t>
            </w:r>
            <w:r w:rsidR="00206AB6">
              <w:rPr>
                <w:b/>
              </w:rPr>
              <w:t xml:space="preserve"> 1/09/20</w:t>
            </w:r>
            <w:bookmarkStart w:id="0" w:name="_GoBack"/>
            <w:bookmarkEnd w:id="0"/>
            <w:r w:rsidR="00AE291A">
              <w:rPr>
                <w:b/>
              </w:rPr>
              <w:t>20</w:t>
            </w:r>
          </w:p>
        </w:tc>
        <w:tc>
          <w:tcPr>
            <w:tcW w:w="1876" w:type="pct"/>
            <w:gridSpan w:val="2"/>
            <w:shd w:val="clear" w:color="auto" w:fill="auto"/>
          </w:tcPr>
          <w:p w14:paraId="6D13CF57" w14:textId="493A9740" w:rsidR="0076315C" w:rsidRPr="0076315C" w:rsidRDefault="0076315C">
            <w:pPr>
              <w:rPr>
                <w:b/>
              </w:rPr>
            </w:pPr>
            <w:r w:rsidRPr="0076315C">
              <w:rPr>
                <w:b/>
              </w:rPr>
              <w:t>Au :</w:t>
            </w:r>
            <w:r w:rsidR="00AE291A">
              <w:rPr>
                <w:b/>
              </w:rPr>
              <w:t xml:space="preserve"> 7/09/2020</w:t>
            </w:r>
          </w:p>
        </w:tc>
      </w:tr>
      <w:tr w:rsidR="009346F3" w14:paraId="43563461" w14:textId="77777777" w:rsidTr="0076315C">
        <w:trPr>
          <w:trHeight w:val="454"/>
        </w:trPr>
        <w:tc>
          <w:tcPr>
            <w:tcW w:w="3761" w:type="pct"/>
            <w:gridSpan w:val="4"/>
            <w:tcBorders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1A6C1598" w14:textId="1A8D36BE" w:rsidR="009346F3" w:rsidRPr="001550DC" w:rsidRDefault="009346F3" w:rsidP="001550DC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PLANIFICATION ORGANISATION</w:t>
            </w:r>
          </w:p>
        </w:tc>
        <w:tc>
          <w:tcPr>
            <w:tcW w:w="1239" w:type="pct"/>
            <w:tcBorders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14:paraId="748C3EE8" w14:textId="0CD07610" w:rsidR="009346F3" w:rsidRPr="001550DC" w:rsidRDefault="009346F3" w:rsidP="001550DC">
            <w:pPr>
              <w:jc w:val="center"/>
              <w:rPr>
                <w:b/>
                <w:color w:val="000000" w:themeColor="text1"/>
              </w:rPr>
            </w:pPr>
            <w:r w:rsidRPr="001550DC">
              <w:rPr>
                <w:b/>
                <w:color w:val="000000" w:themeColor="text1"/>
              </w:rPr>
              <w:t>RÉFLEXION</w:t>
            </w:r>
            <w:r>
              <w:rPr>
                <w:b/>
                <w:color w:val="000000" w:themeColor="text1"/>
              </w:rPr>
              <w:t>-</w:t>
            </w:r>
            <w:r w:rsidRPr="001550DC">
              <w:rPr>
                <w:b/>
                <w:color w:val="000000" w:themeColor="text1"/>
              </w:rPr>
              <w:t>RÉTROACTION</w:t>
            </w:r>
          </w:p>
        </w:tc>
      </w:tr>
      <w:tr w:rsidR="009346F3" w14:paraId="3988A2DC" w14:textId="77777777" w:rsidTr="0076315C">
        <w:tc>
          <w:tcPr>
            <w:tcW w:w="3761" w:type="pct"/>
            <w:gridSpan w:val="4"/>
            <w:shd w:val="clear" w:color="auto" w:fill="E2EFD9" w:themeFill="accent6" w:themeFillTint="33"/>
            <w:vAlign w:val="center"/>
          </w:tcPr>
          <w:p w14:paraId="47D5E059" w14:textId="730C8587" w:rsidR="009346F3" w:rsidRDefault="009346F3" w:rsidP="000F78AD">
            <w:pPr>
              <w:jc w:val="center"/>
              <w:rPr>
                <w:bCs/>
                <w:i/>
                <w:iCs/>
                <w:color w:val="000000" w:themeColor="text1"/>
              </w:rPr>
            </w:pPr>
            <w:r>
              <w:rPr>
                <w:bCs/>
                <w:i/>
                <w:iCs/>
                <w:color w:val="000000" w:themeColor="text1"/>
              </w:rPr>
              <w:t xml:space="preserve">À partir des observations </w:t>
            </w:r>
            <w:r w:rsidRPr="001550DC">
              <w:rPr>
                <w:bCs/>
                <w:i/>
                <w:iCs/>
                <w:color w:val="000000" w:themeColor="text1"/>
              </w:rPr>
              <w:t>voici les actions éducatives</w:t>
            </w:r>
            <w:r>
              <w:rPr>
                <w:bCs/>
                <w:i/>
                <w:iCs/>
                <w:color w:val="000000" w:themeColor="text1"/>
              </w:rPr>
              <w:t xml:space="preserve"> </w:t>
            </w:r>
            <w:r w:rsidRPr="001550DC">
              <w:rPr>
                <w:bCs/>
                <w:i/>
                <w:iCs/>
                <w:color w:val="000000" w:themeColor="text1"/>
              </w:rPr>
              <w:t>que je planifie</w:t>
            </w:r>
            <w:r>
              <w:rPr>
                <w:bCs/>
                <w:i/>
                <w:iCs/>
                <w:color w:val="000000" w:themeColor="text1"/>
              </w:rPr>
              <w:t xml:space="preserve"> en</w:t>
            </w:r>
          </w:p>
          <w:p w14:paraId="00690A5A" w14:textId="4256529E" w:rsidR="009346F3" w:rsidRPr="00592606" w:rsidRDefault="009346F3" w:rsidP="00227CC4">
            <w:pPr>
              <w:jc w:val="center"/>
              <w:rPr>
                <w:b/>
                <w:color w:val="000000" w:themeColor="text1"/>
              </w:rPr>
            </w:pPr>
            <w:r w:rsidRPr="001550DC">
              <w:rPr>
                <w:bCs/>
                <w:i/>
                <w:iCs/>
                <w:color w:val="000000" w:themeColor="text1"/>
              </w:rPr>
              <w:t>tenant compte</w:t>
            </w:r>
            <w:r>
              <w:rPr>
                <w:bCs/>
                <w:i/>
                <w:iCs/>
                <w:color w:val="000000" w:themeColor="text1"/>
              </w:rPr>
              <w:t xml:space="preserve"> </w:t>
            </w:r>
            <w:r w:rsidRPr="001550DC">
              <w:rPr>
                <w:bCs/>
                <w:i/>
                <w:iCs/>
                <w:color w:val="000000" w:themeColor="text1"/>
              </w:rPr>
              <w:t xml:space="preserve">de la zone proximale de développement </w:t>
            </w:r>
            <w:r>
              <w:rPr>
                <w:bCs/>
                <w:i/>
                <w:iCs/>
                <w:color w:val="000000" w:themeColor="text1"/>
              </w:rPr>
              <w:t>(</w:t>
            </w:r>
            <w:r w:rsidRPr="001550DC">
              <w:rPr>
                <w:bCs/>
                <w:i/>
                <w:iCs/>
                <w:color w:val="000000" w:themeColor="text1"/>
              </w:rPr>
              <w:t>capable avec aide</w:t>
            </w:r>
            <w:r>
              <w:rPr>
                <w:bCs/>
                <w:i/>
                <w:iCs/>
                <w:color w:val="000000" w:themeColor="text1"/>
              </w:rPr>
              <w:t>)</w:t>
            </w:r>
            <w:r w:rsidR="005467D7">
              <w:rPr>
                <w:bCs/>
                <w:i/>
                <w:iCs/>
                <w:color w:val="000000" w:themeColor="text1"/>
              </w:rPr>
              <w:t xml:space="preserve"> et des domaines que je veux observer</w:t>
            </w:r>
          </w:p>
        </w:tc>
        <w:tc>
          <w:tcPr>
            <w:tcW w:w="1239" w:type="pct"/>
            <w:shd w:val="clear" w:color="auto" w:fill="E2EFD9" w:themeFill="accent6" w:themeFillTint="33"/>
            <w:vAlign w:val="center"/>
          </w:tcPr>
          <w:p w14:paraId="28615863" w14:textId="378AAC75" w:rsidR="009346F3" w:rsidRPr="001550DC" w:rsidRDefault="009346F3" w:rsidP="000F78AD">
            <w:pPr>
              <w:jc w:val="center"/>
              <w:rPr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1550DC">
              <w:rPr>
                <w:bCs/>
                <w:i/>
                <w:iCs/>
                <w:color w:val="000000" w:themeColor="text1"/>
              </w:rPr>
              <w:t>Comment adapter</w:t>
            </w:r>
            <w:r>
              <w:rPr>
                <w:bCs/>
                <w:i/>
                <w:iCs/>
                <w:color w:val="000000" w:themeColor="text1"/>
              </w:rPr>
              <w:t xml:space="preserve"> </w:t>
            </w:r>
            <w:r w:rsidRPr="001550DC">
              <w:rPr>
                <w:bCs/>
                <w:i/>
                <w:iCs/>
                <w:color w:val="000000" w:themeColor="text1"/>
              </w:rPr>
              <w:t>et enrichir l’action éducative</w:t>
            </w:r>
            <w:r>
              <w:rPr>
                <w:bCs/>
                <w:i/>
                <w:iCs/>
                <w:color w:val="000000" w:themeColor="text1"/>
              </w:rPr>
              <w:t xml:space="preserve">, </w:t>
            </w:r>
            <w:r w:rsidRPr="001550DC">
              <w:rPr>
                <w:bCs/>
                <w:i/>
                <w:iCs/>
                <w:color w:val="000000" w:themeColor="text1"/>
              </w:rPr>
              <w:t>s’il y a lieu</w:t>
            </w:r>
            <w:r>
              <w:rPr>
                <w:bCs/>
                <w:i/>
                <w:iCs/>
                <w:color w:val="000000" w:themeColor="text1"/>
              </w:rPr>
              <w:t>.</w:t>
            </w:r>
          </w:p>
        </w:tc>
      </w:tr>
      <w:tr w:rsidR="009346F3" w14:paraId="6D2F412B" w14:textId="77777777" w:rsidTr="00C66452">
        <w:trPr>
          <w:trHeight w:val="1062"/>
        </w:trPr>
        <w:tc>
          <w:tcPr>
            <w:tcW w:w="1780" w:type="pct"/>
            <w:gridSpan w:val="2"/>
            <w:vMerge w:val="restart"/>
          </w:tcPr>
          <w:p w14:paraId="1DE261EF" w14:textId="0B1021F8" w:rsidR="009346F3" w:rsidRDefault="009346F3" w:rsidP="0037279E">
            <w:pPr>
              <w:rPr>
                <w:b/>
                <w:iCs/>
                <w:color w:val="000000" w:themeColor="text1"/>
                <w:sz w:val="24"/>
                <w:szCs w:val="24"/>
              </w:rPr>
            </w:pPr>
            <w:r w:rsidRPr="00921EC8">
              <w:rPr>
                <w:b/>
                <w:i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b/>
                <w:iCs/>
                <w:color w:val="000000" w:themeColor="text1"/>
                <w:sz w:val="24"/>
                <w:szCs w:val="24"/>
              </w:rPr>
              <w:t>Cible d’intervention prioritaire</w:t>
            </w:r>
            <w:r w:rsidR="00DD74EB">
              <w:rPr>
                <w:b/>
                <w:iCs/>
                <w:color w:val="000000" w:themeColor="text1"/>
                <w:sz w:val="24"/>
                <w:szCs w:val="24"/>
              </w:rPr>
              <w:t xml:space="preserve"> </w:t>
            </w:r>
            <w:r w:rsidR="00DD74EB" w:rsidRPr="00DD74EB">
              <w:rPr>
                <w:iCs/>
                <w:color w:val="000000" w:themeColor="text1"/>
                <w:sz w:val="24"/>
                <w:szCs w:val="24"/>
              </w:rPr>
              <w:t>(1 ou 2 max/sem)</w:t>
            </w:r>
          </w:p>
          <w:p w14:paraId="10D3D2B0" w14:textId="77777777" w:rsidR="00DD74EB" w:rsidRDefault="00DD74EB" w:rsidP="0037279E">
            <w:pPr>
              <w:rPr>
                <w:b/>
                <w:iCs/>
                <w:color w:val="000000" w:themeColor="text1"/>
                <w:sz w:val="24"/>
                <w:szCs w:val="24"/>
              </w:rPr>
            </w:pPr>
          </w:p>
          <w:p w14:paraId="1C34DB72" w14:textId="29465AA5" w:rsidR="00DD74EB" w:rsidRPr="00DD74EB" w:rsidRDefault="00DD74EB" w:rsidP="0037279E">
            <w:pPr>
              <w:rPr>
                <w:iCs/>
                <w:color w:val="C00000"/>
                <w:sz w:val="24"/>
                <w:szCs w:val="24"/>
                <w:highlight w:val="yellow"/>
              </w:rPr>
            </w:pPr>
            <w:r w:rsidRPr="00DD74EB">
              <w:rPr>
                <w:iCs/>
                <w:color w:val="000000" w:themeColor="text1"/>
                <w:sz w:val="24"/>
                <w:szCs w:val="24"/>
              </w:rPr>
              <w:t>Faciliter la transition vers la période du dodo</w:t>
            </w:r>
          </w:p>
        </w:tc>
        <w:tc>
          <w:tcPr>
            <w:tcW w:w="1981" w:type="pct"/>
            <w:gridSpan w:val="2"/>
          </w:tcPr>
          <w:p w14:paraId="7B556009" w14:textId="3536FD43" w:rsidR="009346F3" w:rsidRPr="00921EC8" w:rsidRDefault="009346F3" w:rsidP="0010739E">
            <w:pPr>
              <w:rPr>
                <w:b/>
                <w:iCs/>
                <w:color w:val="000000" w:themeColor="text1"/>
                <w:sz w:val="24"/>
                <w:szCs w:val="24"/>
              </w:rPr>
            </w:pPr>
            <w:r w:rsidRPr="00921EC8">
              <w:rPr>
                <w:b/>
                <w:iCs/>
                <w:color w:val="0070C0"/>
                <w:sz w:val="24"/>
                <w:szCs w:val="24"/>
              </w:rPr>
              <w:t>Cognitif</w:t>
            </w:r>
            <w:r w:rsidR="00014CC9">
              <w:rPr>
                <w:b/>
                <w:iCs/>
                <w:color w:val="0070C0"/>
                <w:sz w:val="24"/>
                <w:szCs w:val="24"/>
              </w:rPr>
              <w:t xml:space="preserve"> </w:t>
            </w:r>
            <w:r w:rsidR="00C85D2F">
              <w:rPr>
                <w:b/>
                <w:iCs/>
                <w:noProof/>
                <w:color w:val="0070C0"/>
                <w:sz w:val="24"/>
                <w:szCs w:val="24"/>
                <w:lang w:eastAsia="fr-CA"/>
              </w:rPr>
              <w:t xml:space="preserve">                                                                          </w:t>
            </w:r>
            <w:r w:rsidR="00C85D2F">
              <w:rPr>
                <w:b/>
                <w:iCs/>
                <w:noProof/>
                <w:color w:val="0070C0"/>
                <w:sz w:val="24"/>
                <w:szCs w:val="24"/>
                <w:lang w:eastAsia="fr-CA"/>
              </w:rPr>
              <w:drawing>
                <wp:inline distT="0" distB="0" distL="0" distR="0" wp14:anchorId="784A66E8" wp14:editId="595AD46E">
                  <wp:extent cx="400050" cy="178436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stockphoto-871782950-612x612.jp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197" t="31665" r="4926" b="30031"/>
                          <a:stretch/>
                        </pic:blipFill>
                        <pic:spPr bwMode="auto">
                          <a:xfrm>
                            <a:off x="0" y="0"/>
                            <a:ext cx="449753" cy="2006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iCs/>
                <w:color w:val="0070C0"/>
                <w:sz w:val="24"/>
                <w:szCs w:val="24"/>
              </w:rPr>
              <w:br/>
            </w:r>
          </w:p>
          <w:p w14:paraId="4DEBDFA0" w14:textId="1009B74F" w:rsidR="009346F3" w:rsidRDefault="004402D5" w:rsidP="0010739E">
            <w:pPr>
              <w:rPr>
                <w:bCs/>
                <w:color w:val="000000" w:themeColor="text1"/>
                <w:sz w:val="24"/>
                <w:szCs w:val="24"/>
              </w:rPr>
            </w:pPr>
            <w:r w:rsidRPr="004402D5">
              <w:rPr>
                <w:bCs/>
                <w:color w:val="000000" w:themeColor="text1"/>
                <w:sz w:val="24"/>
                <w:szCs w:val="24"/>
              </w:rPr>
              <w:t>Lors</w:t>
            </w:r>
            <w:r>
              <w:rPr>
                <w:bCs/>
                <w:color w:val="000000" w:themeColor="text1"/>
                <w:sz w:val="24"/>
                <w:szCs w:val="24"/>
              </w:rPr>
              <w:t xml:space="preserve"> de la période de l’histoire, poser des questions sur l’histoire</w:t>
            </w:r>
            <w:r w:rsidR="00D143B7">
              <w:rPr>
                <w:bCs/>
                <w:color w:val="000000" w:themeColor="text1"/>
                <w:sz w:val="24"/>
                <w:szCs w:val="24"/>
              </w:rPr>
              <w:t>.</w:t>
            </w:r>
          </w:p>
          <w:p w14:paraId="0E059B47" w14:textId="77777777" w:rsidR="00D143B7" w:rsidRDefault="00D143B7" w:rsidP="0010739E">
            <w:pPr>
              <w:rPr>
                <w:bCs/>
                <w:color w:val="000000" w:themeColor="text1"/>
                <w:sz w:val="24"/>
                <w:szCs w:val="24"/>
              </w:rPr>
            </w:pPr>
          </w:p>
          <w:p w14:paraId="560EC53D" w14:textId="6FF8063E" w:rsidR="009346F3" w:rsidRPr="00D143B7" w:rsidRDefault="009346F3" w:rsidP="0010739E">
            <w:pPr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39" w:type="pct"/>
            <w:vMerge w:val="restart"/>
          </w:tcPr>
          <w:p w14:paraId="18EDB3E5" w14:textId="77777777" w:rsidR="009346F3" w:rsidRDefault="00311E53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311E53">
              <w:rPr>
                <w:bCs/>
                <w:iCs/>
                <w:color w:val="000000" w:themeColor="text1"/>
                <w:sz w:val="24"/>
                <w:szCs w:val="24"/>
              </w:rPr>
              <w:t>Poursuivre les éléments mis en place</w:t>
            </w:r>
            <w:r>
              <w:rPr>
                <w:bCs/>
                <w:iCs/>
                <w:color w:val="000000" w:themeColor="text1"/>
                <w:sz w:val="24"/>
                <w:szCs w:val="24"/>
              </w:rPr>
              <w:t>, peu de changement pour l’instant, mais je veux leur donner du temps.</w:t>
            </w:r>
          </w:p>
          <w:p w14:paraId="17137D53" w14:textId="77777777" w:rsidR="00311E53" w:rsidRDefault="00311E53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5CAF767E" w14:textId="77777777" w:rsidR="00311E53" w:rsidRDefault="00677914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bCs/>
                <w:iCs/>
                <w:color w:val="000000" w:themeColor="text1"/>
                <w:sz w:val="24"/>
                <w:szCs w:val="24"/>
              </w:rPr>
              <w:t>Pour l’histoire, cibler parfois des amis car souvent les mêmes qui répondent ou le faire en sous-groupe</w:t>
            </w:r>
          </w:p>
          <w:p w14:paraId="062F23A0" w14:textId="77777777" w:rsidR="00677914" w:rsidRDefault="00677914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2488FE7B" w14:textId="77777777" w:rsidR="00677914" w:rsidRDefault="00677914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bCs/>
                <w:iCs/>
                <w:color w:val="000000" w:themeColor="text1"/>
                <w:sz w:val="24"/>
                <w:szCs w:val="24"/>
              </w:rPr>
              <w:t>Le jeu des émotions difficile pour les amis à développer surtout nommer des moments où il</w:t>
            </w:r>
            <w:r w:rsidR="008D6CF7">
              <w:rPr>
                <w:bCs/>
                <w:iCs/>
                <w:color w:val="000000" w:themeColor="text1"/>
                <w:sz w:val="24"/>
                <w:szCs w:val="24"/>
              </w:rPr>
              <w:t>s</w:t>
            </w:r>
            <w:r>
              <w:rPr>
                <w:bCs/>
                <w:iCs/>
                <w:color w:val="000000" w:themeColor="text1"/>
                <w:sz w:val="24"/>
                <w:szCs w:val="24"/>
              </w:rPr>
              <w:t xml:space="preserve"> ressentent ses émotions.</w:t>
            </w:r>
          </w:p>
          <w:p w14:paraId="36978BAD" w14:textId="77777777" w:rsidR="000D5269" w:rsidRDefault="000D5269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</w:p>
          <w:p w14:paraId="2DC156E4" w14:textId="5574E232" w:rsidR="000D5269" w:rsidRPr="00311E53" w:rsidRDefault="000D5269" w:rsidP="00477A97">
            <w:pPr>
              <w:rPr>
                <w:bCs/>
                <w:i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bCs/>
                <w:iCs/>
                <w:color w:val="000000" w:themeColor="text1"/>
                <w:sz w:val="24"/>
                <w:szCs w:val="24"/>
              </w:rPr>
              <w:t>Certains des amis ont des difficultés avec la motricité fine… proposer des jeux avec des pinces…</w:t>
            </w:r>
          </w:p>
        </w:tc>
      </w:tr>
      <w:tr w:rsidR="009346F3" w14:paraId="76AA366A" w14:textId="77777777" w:rsidTr="00C66452">
        <w:trPr>
          <w:trHeight w:val="1094"/>
        </w:trPr>
        <w:tc>
          <w:tcPr>
            <w:tcW w:w="1780" w:type="pct"/>
            <w:gridSpan w:val="2"/>
            <w:vMerge/>
          </w:tcPr>
          <w:p w14:paraId="0E3A8935" w14:textId="52619F75" w:rsidR="009346F3" w:rsidRPr="00B17CD5" w:rsidRDefault="009346F3" w:rsidP="00477A97">
            <w:pPr>
              <w:rPr>
                <w:b/>
                <w:iCs/>
                <w:color w:val="0070C0"/>
                <w:sz w:val="24"/>
                <w:szCs w:val="24"/>
              </w:rPr>
            </w:pPr>
          </w:p>
        </w:tc>
        <w:tc>
          <w:tcPr>
            <w:tcW w:w="1981" w:type="pct"/>
            <w:gridSpan w:val="2"/>
          </w:tcPr>
          <w:p w14:paraId="5C1DEFF9" w14:textId="339BF6A8" w:rsidR="009346F3" w:rsidRPr="0010739E" w:rsidRDefault="009346F3" w:rsidP="0010739E">
            <w:pPr>
              <w:rPr>
                <w:b/>
                <w:iCs/>
                <w:color w:val="FF0000"/>
                <w:sz w:val="24"/>
                <w:szCs w:val="24"/>
              </w:rPr>
            </w:pPr>
            <w:r w:rsidRPr="0010739E">
              <w:rPr>
                <w:b/>
                <w:iCs/>
                <w:color w:val="FF0000"/>
                <w:sz w:val="24"/>
                <w:szCs w:val="24"/>
              </w:rPr>
              <w:t>Physique et moteur</w:t>
            </w:r>
          </w:p>
          <w:p w14:paraId="038C1234" w14:textId="77777777" w:rsidR="009346F3" w:rsidRPr="00F34812" w:rsidRDefault="009346F3" w:rsidP="0010739E">
            <w:pPr>
              <w:rPr>
                <w:b/>
                <w:iCs/>
                <w:color w:val="000000" w:themeColor="text1"/>
                <w:sz w:val="24"/>
                <w:szCs w:val="24"/>
                <w:highlight w:val="yellow"/>
              </w:rPr>
            </w:pPr>
          </w:p>
          <w:p w14:paraId="2D78C459" w14:textId="415D5914" w:rsidR="009346F3" w:rsidRPr="00D143B7" w:rsidRDefault="004402D5" w:rsidP="0010739E">
            <w:pPr>
              <w:rPr>
                <w:bCs/>
                <w:sz w:val="24"/>
                <w:szCs w:val="24"/>
              </w:rPr>
            </w:pPr>
            <w:r w:rsidRPr="004402D5">
              <w:rPr>
                <w:bCs/>
                <w:sz w:val="24"/>
                <w:szCs w:val="24"/>
              </w:rPr>
              <w:t>Apposer au sol des lignes brisées et faire parcours moteur (équilibre)</w:t>
            </w:r>
          </w:p>
        </w:tc>
        <w:tc>
          <w:tcPr>
            <w:tcW w:w="1239" w:type="pct"/>
            <w:vMerge/>
          </w:tcPr>
          <w:p w14:paraId="6E84C5EE" w14:textId="77777777" w:rsidR="009346F3" w:rsidRDefault="009346F3" w:rsidP="00477A97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346F3" w14:paraId="5B2B209F" w14:textId="77777777" w:rsidTr="00C66452">
        <w:trPr>
          <w:trHeight w:val="956"/>
        </w:trPr>
        <w:tc>
          <w:tcPr>
            <w:tcW w:w="1780" w:type="pct"/>
            <w:gridSpan w:val="2"/>
            <w:vMerge w:val="restart"/>
          </w:tcPr>
          <w:p w14:paraId="04F3D926" w14:textId="55D89394" w:rsidR="009346F3" w:rsidRDefault="009346F3" w:rsidP="00477A97">
            <w:pPr>
              <w:rPr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0414D8">
              <w:rPr>
                <w:b/>
                <w:iCs/>
                <w:sz w:val="24"/>
                <w:szCs w:val="24"/>
              </w:rPr>
              <w:t>Action éducative</w:t>
            </w:r>
            <w:r>
              <w:rPr>
                <w:bCs/>
                <w:i/>
                <w:iCs/>
                <w:color w:val="000000" w:themeColor="text1"/>
              </w:rPr>
              <w:t xml:space="preserve"> </w:t>
            </w:r>
            <w:r w:rsidRPr="000414D8">
              <w:rPr>
                <w:bCs/>
                <w:i/>
                <w:iCs/>
                <w:color w:val="000000" w:themeColor="text1"/>
                <w:sz w:val="20"/>
                <w:szCs w:val="20"/>
              </w:rPr>
              <w:t>(Action éducative réalisée ou non, réaction des enfants, raison de la non-réalisation, etc.)</w:t>
            </w:r>
          </w:p>
          <w:p w14:paraId="19DE472C" w14:textId="77777777" w:rsidR="00DD74EB" w:rsidRPr="00DD74EB" w:rsidRDefault="00DD74EB" w:rsidP="00477A97">
            <w:pPr>
              <w:rPr>
                <w:bCs/>
                <w:i/>
                <w:iCs/>
                <w:color w:val="000000" w:themeColor="text1"/>
              </w:rPr>
            </w:pPr>
          </w:p>
          <w:p w14:paraId="315E9C9A" w14:textId="77777777" w:rsidR="00DD74EB" w:rsidRPr="00DD74EB" w:rsidRDefault="00DD74EB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DD74EB">
              <w:rPr>
                <w:bCs/>
                <w:iCs/>
                <w:color w:val="000000" w:themeColor="text1"/>
                <w:sz w:val="24"/>
                <w:szCs w:val="24"/>
              </w:rPr>
              <w:t>Musique douce au dîner</w:t>
            </w:r>
          </w:p>
          <w:p w14:paraId="7AD02775" w14:textId="77777777" w:rsidR="00DD74EB" w:rsidRDefault="00DD74EB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DD74EB">
              <w:rPr>
                <w:bCs/>
                <w:iCs/>
                <w:color w:val="000000" w:themeColor="text1"/>
                <w:sz w:val="24"/>
                <w:szCs w:val="24"/>
              </w:rPr>
              <w:t>Lumière tamisée</w:t>
            </w:r>
          </w:p>
          <w:p w14:paraId="5F5236E0" w14:textId="7010168C" w:rsidR="00DD74EB" w:rsidRPr="00DD74EB" w:rsidRDefault="00DD74EB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bCs/>
                <w:iCs/>
                <w:color w:val="000000" w:themeColor="text1"/>
                <w:sz w:val="24"/>
                <w:szCs w:val="24"/>
              </w:rPr>
              <w:t>Jeux calmes sur matelas</w:t>
            </w:r>
          </w:p>
          <w:p w14:paraId="2E50339B" w14:textId="77777777" w:rsidR="00DD74EB" w:rsidRPr="00DD74EB" w:rsidRDefault="00DD74EB" w:rsidP="00477A97">
            <w:pPr>
              <w:rPr>
                <w:bCs/>
                <w:iCs/>
                <w:color w:val="000000" w:themeColor="text1"/>
                <w:sz w:val="24"/>
                <w:szCs w:val="24"/>
              </w:rPr>
            </w:pPr>
            <w:r w:rsidRPr="00DD74EB">
              <w:rPr>
                <w:bCs/>
                <w:iCs/>
                <w:color w:val="000000" w:themeColor="text1"/>
                <w:sz w:val="24"/>
                <w:szCs w:val="24"/>
              </w:rPr>
              <w:t>Changer de place les amis aux dodos</w:t>
            </w:r>
          </w:p>
          <w:p w14:paraId="39205373" w14:textId="49486ED1" w:rsidR="00DD74EB" w:rsidRPr="00DD74EB" w:rsidRDefault="00DD74EB" w:rsidP="00477A97">
            <w:pPr>
              <w:rPr>
                <w:b/>
                <w:iCs/>
                <w:color w:val="0070C0"/>
                <w:sz w:val="24"/>
                <w:szCs w:val="24"/>
              </w:rPr>
            </w:pPr>
          </w:p>
        </w:tc>
        <w:tc>
          <w:tcPr>
            <w:tcW w:w="1981" w:type="pct"/>
            <w:gridSpan w:val="2"/>
          </w:tcPr>
          <w:p w14:paraId="139C2FB9" w14:textId="62074767" w:rsidR="009346F3" w:rsidRPr="00921EC8" w:rsidRDefault="009346F3" w:rsidP="0037279E">
            <w:pPr>
              <w:rPr>
                <w:b/>
                <w:iCs/>
                <w:color w:val="7030A0"/>
                <w:sz w:val="24"/>
                <w:szCs w:val="24"/>
              </w:rPr>
            </w:pPr>
            <w:r w:rsidRPr="00921EC8">
              <w:rPr>
                <w:b/>
                <w:iCs/>
                <w:color w:val="7030A0"/>
                <w:sz w:val="24"/>
                <w:szCs w:val="24"/>
              </w:rPr>
              <w:t>Langagier</w:t>
            </w:r>
            <w:r>
              <w:rPr>
                <w:b/>
                <w:iCs/>
                <w:color w:val="7030A0"/>
                <w:sz w:val="24"/>
                <w:szCs w:val="24"/>
              </w:rPr>
              <w:br/>
            </w:r>
          </w:p>
          <w:p w14:paraId="21019BAE" w14:textId="0B48D7C4" w:rsidR="009346F3" w:rsidRDefault="0076532A" w:rsidP="005579F6">
            <w:pPr>
              <w:rPr>
                <w:iCs/>
                <w:sz w:val="24"/>
                <w:szCs w:val="24"/>
              </w:rPr>
            </w:pPr>
            <w:r w:rsidRPr="0076532A">
              <w:rPr>
                <w:iCs/>
                <w:sz w:val="24"/>
                <w:szCs w:val="24"/>
              </w:rPr>
              <w:t>À l’aide de Monsieur Patate</w:t>
            </w:r>
          </w:p>
          <w:p w14:paraId="001D4D27" w14:textId="16D27177" w:rsidR="0076532A" w:rsidRPr="00D143B7" w:rsidRDefault="0076532A" w:rsidP="0076532A">
            <w:pPr>
              <w:rPr>
                <w:iCs/>
                <w:sz w:val="20"/>
                <w:szCs w:val="20"/>
              </w:rPr>
            </w:pPr>
            <w:r w:rsidRPr="00D143B7">
              <w:rPr>
                <w:iCs/>
                <w:sz w:val="20"/>
                <w:szCs w:val="20"/>
              </w:rPr>
              <w:t>Travailler les parties du corps</w:t>
            </w:r>
          </w:p>
          <w:p w14:paraId="7F258DA2" w14:textId="544C3D26" w:rsidR="0076532A" w:rsidRPr="00D143B7" w:rsidRDefault="0076532A" w:rsidP="0076532A">
            <w:pPr>
              <w:rPr>
                <w:iCs/>
                <w:sz w:val="20"/>
                <w:szCs w:val="20"/>
              </w:rPr>
            </w:pPr>
            <w:r w:rsidRPr="00D143B7">
              <w:rPr>
                <w:iCs/>
                <w:sz w:val="20"/>
                <w:szCs w:val="20"/>
              </w:rPr>
              <w:t>Travailler les demandes verbales (on garde les morceaux et l’enfants doit demander ce qu’il veut)</w:t>
            </w:r>
          </w:p>
          <w:p w14:paraId="5EB77018" w14:textId="30EF9E02" w:rsidR="0076532A" w:rsidRPr="00D143B7" w:rsidRDefault="0076532A" w:rsidP="0076532A">
            <w:pPr>
              <w:rPr>
                <w:iCs/>
                <w:sz w:val="20"/>
                <w:szCs w:val="20"/>
              </w:rPr>
            </w:pPr>
            <w:r w:rsidRPr="00D143B7">
              <w:rPr>
                <w:iCs/>
                <w:sz w:val="20"/>
                <w:szCs w:val="20"/>
              </w:rPr>
              <w:t xml:space="preserve">Enrichir le vocabulaire (sac, chapeau, etc </w:t>
            </w:r>
          </w:p>
          <w:p w14:paraId="3F763A53" w14:textId="187606EE" w:rsidR="0076532A" w:rsidRPr="00D143B7" w:rsidRDefault="0076532A" w:rsidP="0076532A">
            <w:pPr>
              <w:rPr>
                <w:iCs/>
                <w:sz w:val="20"/>
                <w:szCs w:val="20"/>
              </w:rPr>
            </w:pPr>
            <w:r w:rsidRPr="00D143B7">
              <w:rPr>
                <w:rFonts w:ascii="Segoe UI Symbol" w:hAnsi="Segoe UI Symbol" w:cs="Segoe UI Symbol"/>
                <w:iCs/>
                <w:sz w:val="20"/>
                <w:szCs w:val="20"/>
              </w:rPr>
              <w:t>T</w:t>
            </w:r>
            <w:r w:rsidRPr="00D143B7">
              <w:rPr>
                <w:iCs/>
                <w:sz w:val="20"/>
                <w:szCs w:val="20"/>
              </w:rPr>
              <w:t>ravailler l’ordre (premier/dernier)</w:t>
            </w:r>
          </w:p>
          <w:p w14:paraId="7AF6838E" w14:textId="14421308" w:rsidR="009346F3" w:rsidRPr="0076532A" w:rsidRDefault="0076532A" w:rsidP="005579F6">
            <w:pPr>
              <w:rPr>
                <w:iCs/>
                <w:sz w:val="24"/>
                <w:szCs w:val="24"/>
              </w:rPr>
            </w:pPr>
            <w:r w:rsidRPr="00D143B7">
              <w:rPr>
                <w:iCs/>
                <w:sz w:val="20"/>
                <w:szCs w:val="20"/>
              </w:rPr>
              <w:t>Travailler les prépositions spatiales (sur/sous, devant, derrière)</w:t>
            </w:r>
          </w:p>
        </w:tc>
        <w:tc>
          <w:tcPr>
            <w:tcW w:w="1239" w:type="pct"/>
            <w:vMerge/>
          </w:tcPr>
          <w:p w14:paraId="52A69190" w14:textId="77777777" w:rsidR="009346F3" w:rsidRDefault="009346F3" w:rsidP="00477A97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</w:tr>
      <w:tr w:rsidR="009346F3" w14:paraId="6AAF9479" w14:textId="77777777" w:rsidTr="00C66452">
        <w:trPr>
          <w:trHeight w:val="1600"/>
        </w:trPr>
        <w:tc>
          <w:tcPr>
            <w:tcW w:w="1780" w:type="pct"/>
            <w:gridSpan w:val="2"/>
            <w:vMerge/>
          </w:tcPr>
          <w:p w14:paraId="4B794574" w14:textId="77777777" w:rsidR="009346F3" w:rsidRPr="00B17CD5" w:rsidRDefault="009346F3" w:rsidP="00477A97">
            <w:pPr>
              <w:rPr>
                <w:b/>
                <w:iCs/>
                <w:color w:val="0070C0"/>
                <w:sz w:val="24"/>
                <w:szCs w:val="24"/>
              </w:rPr>
            </w:pPr>
          </w:p>
        </w:tc>
        <w:tc>
          <w:tcPr>
            <w:tcW w:w="1981" w:type="pct"/>
            <w:gridSpan w:val="2"/>
          </w:tcPr>
          <w:p w14:paraId="19E2A7AE" w14:textId="77777777" w:rsidR="009346F3" w:rsidRDefault="009346F3" w:rsidP="00A942D4">
            <w:pPr>
              <w:rPr>
                <w:b/>
                <w:iCs/>
                <w:color w:val="C00000"/>
                <w:sz w:val="24"/>
                <w:szCs w:val="24"/>
              </w:rPr>
            </w:pPr>
            <w:r>
              <w:rPr>
                <w:b/>
                <w:iCs/>
                <w:color w:val="C00000"/>
                <w:sz w:val="24"/>
                <w:szCs w:val="24"/>
              </w:rPr>
              <w:t>Soci</w:t>
            </w:r>
            <w:r w:rsidRPr="00921EC8">
              <w:rPr>
                <w:b/>
                <w:iCs/>
                <w:color w:val="C00000"/>
                <w:sz w:val="24"/>
                <w:szCs w:val="24"/>
              </w:rPr>
              <w:t>al et affectif</w:t>
            </w:r>
          </w:p>
          <w:p w14:paraId="702DFC7D" w14:textId="77777777" w:rsidR="00BE2BA9" w:rsidRDefault="00BE2BA9" w:rsidP="00A942D4">
            <w:pPr>
              <w:rPr>
                <w:b/>
                <w:iCs/>
                <w:color w:val="C00000"/>
                <w:sz w:val="24"/>
                <w:szCs w:val="24"/>
              </w:rPr>
            </w:pPr>
          </w:p>
          <w:p w14:paraId="2747730A" w14:textId="31ED1AE8" w:rsidR="009346F3" w:rsidRDefault="00BE2BA9" w:rsidP="00A942D4">
            <w:pPr>
              <w:rPr>
                <w:iCs/>
                <w:sz w:val="24"/>
                <w:szCs w:val="24"/>
              </w:rPr>
            </w:pPr>
            <w:r w:rsidRPr="00BE2BA9">
              <w:rPr>
                <w:iCs/>
                <w:sz w:val="24"/>
                <w:szCs w:val="24"/>
              </w:rPr>
              <w:t>Affiche des émotions</w:t>
            </w:r>
            <w:r>
              <w:rPr>
                <w:iCs/>
                <w:sz w:val="24"/>
                <w:szCs w:val="24"/>
              </w:rPr>
              <w:t>, les identifier</w:t>
            </w:r>
          </w:p>
          <w:p w14:paraId="2F3C28D1" w14:textId="77777777" w:rsidR="00BE2BA9" w:rsidRDefault="00BE2BA9" w:rsidP="00A942D4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La répéter devant le miroir</w:t>
            </w:r>
          </w:p>
          <w:p w14:paraId="611EAF14" w14:textId="3BD439C5" w:rsidR="00BE2BA9" w:rsidRPr="00BE2BA9" w:rsidRDefault="00BE2BA9" w:rsidP="00A942D4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Verbaliser les moments où</w:t>
            </w:r>
            <w:r w:rsidR="006C50C4">
              <w:rPr>
                <w:iCs/>
                <w:sz w:val="24"/>
                <w:szCs w:val="24"/>
              </w:rPr>
              <w:t xml:space="preserve"> nous ressentons cette émotion</w:t>
            </w:r>
          </w:p>
          <w:p w14:paraId="6DEEBFD1" w14:textId="7B419A00" w:rsidR="009346F3" w:rsidRPr="00A942D4" w:rsidRDefault="009346F3" w:rsidP="00A942D4">
            <w:pPr>
              <w:rPr>
                <w:b/>
                <w:iCs/>
                <w:color w:val="C00000"/>
                <w:sz w:val="24"/>
                <w:szCs w:val="24"/>
              </w:rPr>
            </w:pPr>
          </w:p>
        </w:tc>
        <w:tc>
          <w:tcPr>
            <w:tcW w:w="1239" w:type="pct"/>
            <w:vMerge/>
          </w:tcPr>
          <w:p w14:paraId="71231A29" w14:textId="77777777" w:rsidR="009346F3" w:rsidRDefault="009346F3" w:rsidP="00477A97">
            <w:pPr>
              <w:rPr>
                <w:b/>
                <w:color w:val="000000" w:themeColor="text1"/>
                <w:sz w:val="24"/>
                <w:szCs w:val="24"/>
              </w:rPr>
            </w:pPr>
          </w:p>
        </w:tc>
      </w:tr>
    </w:tbl>
    <w:p w14:paraId="392262F4" w14:textId="712F8654" w:rsidR="00782B78" w:rsidRPr="005537A7" w:rsidRDefault="00782B78" w:rsidP="007A37E5">
      <w:pPr>
        <w:tabs>
          <w:tab w:val="left" w:pos="2450"/>
        </w:tabs>
        <w:rPr>
          <w:sz w:val="24"/>
          <w:szCs w:val="24"/>
        </w:rPr>
      </w:pPr>
    </w:p>
    <w:sectPr w:rsidR="00782B78" w:rsidRPr="005537A7" w:rsidSect="00A942D4">
      <w:pgSz w:w="15840" w:h="12240" w:orient="landscape"/>
      <w:pgMar w:top="426" w:right="720" w:bottom="426" w:left="720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A2B7A6" w14:textId="77777777" w:rsidR="002B4F8D" w:rsidRDefault="002B4F8D" w:rsidP="006E088D">
      <w:pPr>
        <w:spacing w:after="0" w:line="240" w:lineRule="auto"/>
      </w:pPr>
      <w:r>
        <w:separator/>
      </w:r>
    </w:p>
  </w:endnote>
  <w:endnote w:type="continuationSeparator" w:id="0">
    <w:p w14:paraId="2D0620B4" w14:textId="77777777" w:rsidR="002B4F8D" w:rsidRDefault="002B4F8D" w:rsidP="006E08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E38B2E" w14:textId="77777777" w:rsidR="002B4F8D" w:rsidRDefault="002B4F8D" w:rsidP="006E088D">
      <w:pPr>
        <w:spacing w:after="0" w:line="240" w:lineRule="auto"/>
      </w:pPr>
      <w:r>
        <w:separator/>
      </w:r>
    </w:p>
  </w:footnote>
  <w:footnote w:type="continuationSeparator" w:id="0">
    <w:p w14:paraId="3B7C58F0" w14:textId="77777777" w:rsidR="002B4F8D" w:rsidRDefault="002B4F8D" w:rsidP="006E08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E91476"/>
    <w:multiLevelType w:val="hybridMultilevel"/>
    <w:tmpl w:val="0BC27F70"/>
    <w:lvl w:ilvl="0" w:tplc="0CDA4840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2D3"/>
    <w:rsid w:val="00014CC9"/>
    <w:rsid w:val="00020BB0"/>
    <w:rsid w:val="00024A48"/>
    <w:rsid w:val="000414D8"/>
    <w:rsid w:val="0004648D"/>
    <w:rsid w:val="00051286"/>
    <w:rsid w:val="0005542A"/>
    <w:rsid w:val="0006371F"/>
    <w:rsid w:val="0008292A"/>
    <w:rsid w:val="000D5269"/>
    <w:rsid w:val="000F78AD"/>
    <w:rsid w:val="000F7FF2"/>
    <w:rsid w:val="00100BA1"/>
    <w:rsid w:val="00101AD7"/>
    <w:rsid w:val="0010739E"/>
    <w:rsid w:val="00146168"/>
    <w:rsid w:val="001550DC"/>
    <w:rsid w:val="00171B57"/>
    <w:rsid w:val="001739D7"/>
    <w:rsid w:val="00175A05"/>
    <w:rsid w:val="00177967"/>
    <w:rsid w:val="00186C8B"/>
    <w:rsid w:val="00194629"/>
    <w:rsid w:val="001C34C3"/>
    <w:rsid w:val="001F533A"/>
    <w:rsid w:val="00206AB6"/>
    <w:rsid w:val="00207552"/>
    <w:rsid w:val="00224175"/>
    <w:rsid w:val="00227CC4"/>
    <w:rsid w:val="00273BD0"/>
    <w:rsid w:val="002B4F8D"/>
    <w:rsid w:val="002B743F"/>
    <w:rsid w:val="002C0B82"/>
    <w:rsid w:val="00307426"/>
    <w:rsid w:val="00311E53"/>
    <w:rsid w:val="00322B48"/>
    <w:rsid w:val="00350AFE"/>
    <w:rsid w:val="0037279E"/>
    <w:rsid w:val="00375EEF"/>
    <w:rsid w:val="0038360F"/>
    <w:rsid w:val="00394996"/>
    <w:rsid w:val="00395299"/>
    <w:rsid w:val="003968BE"/>
    <w:rsid w:val="003A4D95"/>
    <w:rsid w:val="003B0FEC"/>
    <w:rsid w:val="003F7CD7"/>
    <w:rsid w:val="00404DEA"/>
    <w:rsid w:val="00411AD7"/>
    <w:rsid w:val="00412D2A"/>
    <w:rsid w:val="00416F9A"/>
    <w:rsid w:val="0042315F"/>
    <w:rsid w:val="004347A6"/>
    <w:rsid w:val="004402D5"/>
    <w:rsid w:val="0044064D"/>
    <w:rsid w:val="004422E0"/>
    <w:rsid w:val="0046337B"/>
    <w:rsid w:val="00492379"/>
    <w:rsid w:val="004B6AA0"/>
    <w:rsid w:val="004C4D1B"/>
    <w:rsid w:val="004D7AD0"/>
    <w:rsid w:val="004E1720"/>
    <w:rsid w:val="004E6BF9"/>
    <w:rsid w:val="004F3227"/>
    <w:rsid w:val="00505C04"/>
    <w:rsid w:val="0053005C"/>
    <w:rsid w:val="005467D7"/>
    <w:rsid w:val="005537A7"/>
    <w:rsid w:val="005579F6"/>
    <w:rsid w:val="00585A69"/>
    <w:rsid w:val="00592606"/>
    <w:rsid w:val="00595945"/>
    <w:rsid w:val="00616F40"/>
    <w:rsid w:val="00620654"/>
    <w:rsid w:val="00622BFB"/>
    <w:rsid w:val="00632D42"/>
    <w:rsid w:val="00666FB9"/>
    <w:rsid w:val="00671361"/>
    <w:rsid w:val="00677914"/>
    <w:rsid w:val="00692D5A"/>
    <w:rsid w:val="006B036B"/>
    <w:rsid w:val="006C000E"/>
    <w:rsid w:val="006C50C4"/>
    <w:rsid w:val="006E088D"/>
    <w:rsid w:val="006E573B"/>
    <w:rsid w:val="006F1D19"/>
    <w:rsid w:val="00724723"/>
    <w:rsid w:val="00740D2C"/>
    <w:rsid w:val="0076315C"/>
    <w:rsid w:val="0076532A"/>
    <w:rsid w:val="007661EB"/>
    <w:rsid w:val="00780B09"/>
    <w:rsid w:val="00782B78"/>
    <w:rsid w:val="007A37E5"/>
    <w:rsid w:val="007D3BF1"/>
    <w:rsid w:val="007D7342"/>
    <w:rsid w:val="007E0E80"/>
    <w:rsid w:val="0080481E"/>
    <w:rsid w:val="00815F8E"/>
    <w:rsid w:val="00836804"/>
    <w:rsid w:val="00837C41"/>
    <w:rsid w:val="00847DDA"/>
    <w:rsid w:val="008762D3"/>
    <w:rsid w:val="008A0015"/>
    <w:rsid w:val="008B499F"/>
    <w:rsid w:val="008D4A7A"/>
    <w:rsid w:val="008D6CF7"/>
    <w:rsid w:val="008E0BF6"/>
    <w:rsid w:val="00910632"/>
    <w:rsid w:val="00921EC8"/>
    <w:rsid w:val="009346F3"/>
    <w:rsid w:val="009445F1"/>
    <w:rsid w:val="00967C0D"/>
    <w:rsid w:val="00971AD0"/>
    <w:rsid w:val="00982FE4"/>
    <w:rsid w:val="009A5086"/>
    <w:rsid w:val="009B6693"/>
    <w:rsid w:val="009F5FBB"/>
    <w:rsid w:val="00A4185A"/>
    <w:rsid w:val="00A47960"/>
    <w:rsid w:val="00A86BF2"/>
    <w:rsid w:val="00A942D4"/>
    <w:rsid w:val="00AD46BA"/>
    <w:rsid w:val="00AE291A"/>
    <w:rsid w:val="00AF0EB9"/>
    <w:rsid w:val="00B0412B"/>
    <w:rsid w:val="00B117D9"/>
    <w:rsid w:val="00B1265C"/>
    <w:rsid w:val="00B17CD5"/>
    <w:rsid w:val="00B32574"/>
    <w:rsid w:val="00B35592"/>
    <w:rsid w:val="00B364EE"/>
    <w:rsid w:val="00B70A71"/>
    <w:rsid w:val="00B84689"/>
    <w:rsid w:val="00BC2047"/>
    <w:rsid w:val="00BC572A"/>
    <w:rsid w:val="00BE2BA9"/>
    <w:rsid w:val="00BF64CE"/>
    <w:rsid w:val="00C13DC7"/>
    <w:rsid w:val="00C24CCE"/>
    <w:rsid w:val="00C46DA3"/>
    <w:rsid w:val="00C4727E"/>
    <w:rsid w:val="00C56CEE"/>
    <w:rsid w:val="00C57413"/>
    <w:rsid w:val="00C66452"/>
    <w:rsid w:val="00C85D2F"/>
    <w:rsid w:val="00CA1442"/>
    <w:rsid w:val="00CF14C0"/>
    <w:rsid w:val="00D143B7"/>
    <w:rsid w:val="00D26A5E"/>
    <w:rsid w:val="00D343EB"/>
    <w:rsid w:val="00D34965"/>
    <w:rsid w:val="00D55C03"/>
    <w:rsid w:val="00D719E5"/>
    <w:rsid w:val="00D73600"/>
    <w:rsid w:val="00DB57EE"/>
    <w:rsid w:val="00DD0C5C"/>
    <w:rsid w:val="00DD74EB"/>
    <w:rsid w:val="00DE62EF"/>
    <w:rsid w:val="00E1385F"/>
    <w:rsid w:val="00E17793"/>
    <w:rsid w:val="00E25625"/>
    <w:rsid w:val="00E33F84"/>
    <w:rsid w:val="00E61CF7"/>
    <w:rsid w:val="00EA1836"/>
    <w:rsid w:val="00EB5E5D"/>
    <w:rsid w:val="00F34812"/>
    <w:rsid w:val="00F37546"/>
    <w:rsid w:val="00F62372"/>
    <w:rsid w:val="00F64851"/>
    <w:rsid w:val="00F7427D"/>
    <w:rsid w:val="00F7432D"/>
    <w:rsid w:val="00FA2967"/>
    <w:rsid w:val="00FA7426"/>
    <w:rsid w:val="00FD6032"/>
    <w:rsid w:val="00FF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64F071"/>
  <w15:chartTrackingRefBased/>
  <w15:docId w15:val="{B92E3AA4-3CB0-4054-8389-8C37B7D86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762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9594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E08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E088D"/>
  </w:style>
  <w:style w:type="paragraph" w:styleId="Pieddepage">
    <w:name w:val="footer"/>
    <w:basedOn w:val="Normal"/>
    <w:link w:val="PieddepageCar"/>
    <w:uiPriority w:val="99"/>
    <w:unhideWhenUsed/>
    <w:rsid w:val="006E08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E088D"/>
  </w:style>
  <w:style w:type="paragraph" w:styleId="Textedebulles">
    <w:name w:val="Balloon Text"/>
    <w:basedOn w:val="Normal"/>
    <w:link w:val="TextedebullesCar"/>
    <w:uiPriority w:val="99"/>
    <w:semiHidden/>
    <w:unhideWhenUsed/>
    <w:rsid w:val="005300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00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15DB8F938FCB4DB40E937C7DB494D5" ma:contentTypeVersion="11" ma:contentTypeDescription="Crée un document." ma:contentTypeScope="" ma:versionID="d8e72fa68a4b71a208b75cc3a9740844">
  <xsd:schema xmlns:xsd="http://www.w3.org/2001/XMLSchema" xmlns:xs="http://www.w3.org/2001/XMLSchema" xmlns:p="http://schemas.microsoft.com/office/2006/metadata/properties" xmlns:ns3="8ac4d6c4-092f-4647-ad63-519de2bc7750" xmlns:ns4="25bcfb3f-d639-4e02-8522-b6d5c78c0860" targetNamespace="http://schemas.microsoft.com/office/2006/metadata/properties" ma:root="true" ma:fieldsID="2bd57f6772166432924d96a2e24875e8" ns3:_="" ns4:_="">
    <xsd:import namespace="8ac4d6c4-092f-4647-ad63-519de2bc7750"/>
    <xsd:import namespace="25bcfb3f-d639-4e02-8522-b6d5c78c086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EventHashCode" minOccurs="0"/>
                <xsd:element ref="ns4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c4d6c4-092f-4647-ad63-519de2bc775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artage du hachage d’indicateu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bcfb3f-d639-4e02-8522-b6d5c78c0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2BD7071-47A9-4786-A21E-1250ABB065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c4d6c4-092f-4647-ad63-519de2bc7750"/>
    <ds:schemaRef ds:uri="25bcfb3f-d639-4e02-8522-b6d5c78c08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1E93D20-89FD-41CF-A07E-20FD4E97FD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2DC8DD-4DCC-4CF6-86BA-69362B2C98A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290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Mélanie Coulombe</dc:creator>
  <cp:keywords/>
  <dc:description/>
  <cp:lastModifiedBy>Martine Levesque</cp:lastModifiedBy>
  <cp:revision>16</cp:revision>
  <cp:lastPrinted>2020-02-24T16:56:00Z</cp:lastPrinted>
  <dcterms:created xsi:type="dcterms:W3CDTF">2020-02-26T16:12:00Z</dcterms:created>
  <dcterms:modified xsi:type="dcterms:W3CDTF">2020-03-12T19:34:00Z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0x0101004815DB8F938FCB4DB40E937C7DB494D5</vt:lpwstr>
  </property>
</Properties>
</file>